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55" w:rsidRDefault="00FE5255" w:rsidP="00FE5255">
      <w:pPr>
        <w:spacing w:line="240" w:lineRule="atLeast"/>
        <w:jc w:val="center"/>
        <w:rPr>
          <w:rFonts w:ascii="华文中宋" w:eastAsia="华文中宋" w:hAnsi="华文中宋" w:cs="宋体"/>
          <w:b/>
          <w:bCs/>
          <w:color w:val="FF0000"/>
          <w:spacing w:val="30"/>
          <w:sz w:val="72"/>
          <w:szCs w:val="72"/>
        </w:rPr>
      </w:pPr>
      <w:r>
        <w:rPr>
          <w:rFonts w:ascii="华文中宋" w:eastAsia="华文中宋" w:hAnsi="华文中宋" w:cs="宋体" w:hint="eastAsia"/>
          <w:b/>
          <w:bCs/>
          <w:color w:val="FF0000"/>
          <w:spacing w:val="30"/>
          <w:sz w:val="72"/>
          <w:szCs w:val="72"/>
        </w:rPr>
        <w:t>山东大学党委宣传部</w:t>
      </w:r>
    </w:p>
    <w:p w:rsidR="00FE5255" w:rsidRDefault="00FE5255" w:rsidP="00FE5255">
      <w:pPr>
        <w:ind w:leftChars="50" w:left="110" w:rightChars="50" w:right="110"/>
        <w:jc w:val="center"/>
        <w:rPr>
          <w:rFonts w:ascii="楷体_GB2312" w:eastAsia="楷体_GB2312" w:hAnsi="宋体" w:cs="宋体"/>
          <w:b/>
          <w:bCs/>
          <w:color w:val="000000"/>
          <w:sz w:val="10"/>
          <w:szCs w:val="10"/>
        </w:rPr>
      </w:pPr>
      <w:r w:rsidRPr="00A36299">
        <w:pict>
          <v:line id="_x0000_s1026" style="position:absolute;left:0;text-align:left;z-index:251660288" from="-9pt,12pt" to="6in,12pt" strokecolor="red" strokeweight="1.5pt"/>
        </w:pict>
      </w:r>
    </w:p>
    <w:p w:rsidR="00FE5255" w:rsidRDefault="00FE5255" w:rsidP="00FE5255">
      <w:pPr>
        <w:spacing w:line="460" w:lineRule="exact"/>
        <w:ind w:leftChars="50" w:left="110" w:rightChars="50" w:right="110"/>
        <w:rPr>
          <w:rFonts w:ascii="黑体" w:eastAsia="黑体"/>
          <w:b/>
          <w:bCs/>
          <w:color w:val="000000"/>
          <w:sz w:val="44"/>
        </w:rPr>
      </w:pPr>
    </w:p>
    <w:p w:rsidR="00FE5255" w:rsidRDefault="00FE5255" w:rsidP="00FE5255">
      <w:pPr>
        <w:ind w:leftChars="50" w:left="110" w:rightChars="50" w:right="110"/>
        <w:jc w:val="center"/>
        <w:rPr>
          <w:rStyle w:val="tl1"/>
        </w:rPr>
      </w:pPr>
    </w:p>
    <w:p w:rsidR="00FE5255" w:rsidRPr="001354E9" w:rsidRDefault="00FE5255" w:rsidP="00FE5255">
      <w:pPr>
        <w:ind w:leftChars="50" w:left="110" w:rightChars="50" w:right="110"/>
        <w:jc w:val="center"/>
        <w:rPr>
          <w:rStyle w:val="tl1"/>
          <w:rFonts w:ascii="黑体" w:eastAsia="黑体"/>
          <w:b w:val="0"/>
          <w:color w:val="000000"/>
        </w:rPr>
      </w:pPr>
      <w:r w:rsidRPr="001354E9">
        <w:rPr>
          <w:rStyle w:val="tl1"/>
          <w:rFonts w:ascii="黑体" w:eastAsia="黑体" w:hint="eastAsia"/>
          <w:b w:val="0"/>
          <w:color w:val="000000"/>
        </w:rPr>
        <w:t>山东大学教职工理论学习重点和参考资料</w:t>
      </w:r>
    </w:p>
    <w:p w:rsidR="00FE5255" w:rsidRDefault="00FE5255" w:rsidP="00FE5255">
      <w:pPr>
        <w:spacing w:beforeLines="100" w:afterLines="100" w:line="460" w:lineRule="exact"/>
        <w:ind w:leftChars="50" w:left="110" w:rightChars="50" w:right="110"/>
        <w:jc w:val="center"/>
        <w:rPr>
          <w:rFonts w:ascii="微软雅黑" w:hAnsi="微软雅黑"/>
          <w:sz w:val="32"/>
        </w:rPr>
      </w:pPr>
      <w:r>
        <w:rPr>
          <w:rFonts w:ascii="微软雅黑" w:hAnsi="微软雅黑" w:hint="eastAsia"/>
          <w:bCs/>
          <w:color w:val="000000"/>
          <w:sz w:val="32"/>
        </w:rPr>
        <w:t>2015年第10期</w:t>
      </w:r>
    </w:p>
    <w:p w:rsidR="00FE5255" w:rsidRDefault="00FE5255" w:rsidP="00FE5255">
      <w:pPr>
        <w:ind w:leftChars="50" w:left="110" w:rightChars="50" w:right="110"/>
        <w:jc w:val="center"/>
        <w:rPr>
          <w:rStyle w:val="tl1"/>
          <w:rFonts w:ascii="宋体" w:hAnsi="宋体"/>
          <w:b w:val="0"/>
          <w:sz w:val="28"/>
          <w:szCs w:val="28"/>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Default="00FE5255" w:rsidP="00FE5255">
      <w:pPr>
        <w:ind w:leftChars="50" w:left="110" w:rightChars="50" w:right="110"/>
        <w:jc w:val="center"/>
        <w:rPr>
          <w:rStyle w:val="tl1"/>
          <w:rFonts w:ascii="黑体" w:eastAsia="黑体"/>
          <w:b w:val="0"/>
          <w:color w:val="000000"/>
        </w:rPr>
      </w:pPr>
    </w:p>
    <w:p w:rsidR="00FE5255" w:rsidRPr="00DB23F5" w:rsidRDefault="00FE5255" w:rsidP="00FE5255">
      <w:pPr>
        <w:ind w:leftChars="50" w:left="110" w:rightChars="50" w:right="110"/>
        <w:jc w:val="center"/>
        <w:rPr>
          <w:rStyle w:val="tl1"/>
          <w:rFonts w:ascii="黑体" w:eastAsia="黑体"/>
          <w:b w:val="0"/>
          <w:color w:val="000000"/>
        </w:rPr>
      </w:pPr>
    </w:p>
    <w:p w:rsidR="00FE5255" w:rsidRPr="001354E9" w:rsidRDefault="00FE5255" w:rsidP="00FE5255">
      <w:pPr>
        <w:ind w:leftChars="50" w:left="110" w:rightChars="50" w:right="110"/>
        <w:jc w:val="center"/>
        <w:rPr>
          <w:rStyle w:val="tl1"/>
          <w:rFonts w:ascii="楷体_GB2312" w:eastAsia="楷体_GB2312"/>
          <w:b w:val="0"/>
          <w:color w:val="000000"/>
          <w:sz w:val="32"/>
          <w:szCs w:val="32"/>
        </w:rPr>
      </w:pPr>
      <w:r w:rsidRPr="001354E9">
        <w:rPr>
          <w:rStyle w:val="tl1"/>
          <w:rFonts w:ascii="楷体_GB2312" w:eastAsia="楷体_GB2312" w:hint="eastAsia"/>
          <w:b w:val="0"/>
          <w:color w:val="000000"/>
          <w:sz w:val="32"/>
          <w:szCs w:val="32"/>
        </w:rPr>
        <w:t>党委宣传部</w:t>
      </w:r>
    </w:p>
    <w:p w:rsidR="00FE5255" w:rsidRPr="001354E9" w:rsidRDefault="00FE5255" w:rsidP="00FE5255">
      <w:pPr>
        <w:ind w:leftChars="50" w:left="110" w:rightChars="50" w:right="110"/>
        <w:jc w:val="center"/>
        <w:rPr>
          <w:rStyle w:val="tl1"/>
          <w:rFonts w:ascii="楷体_GB2312" w:eastAsia="楷体_GB2312"/>
          <w:b w:val="0"/>
          <w:color w:val="000000"/>
          <w:sz w:val="32"/>
          <w:szCs w:val="32"/>
        </w:rPr>
      </w:pPr>
      <w:r w:rsidRPr="001354E9">
        <w:rPr>
          <w:rStyle w:val="tl1"/>
          <w:rFonts w:ascii="楷体_GB2312" w:eastAsia="楷体_GB2312" w:hint="eastAsia"/>
          <w:b w:val="0"/>
          <w:color w:val="000000"/>
          <w:sz w:val="32"/>
          <w:szCs w:val="32"/>
        </w:rPr>
        <w:t>2015年</w:t>
      </w:r>
      <w:r>
        <w:rPr>
          <w:rStyle w:val="tl1"/>
          <w:rFonts w:ascii="楷体_GB2312" w:eastAsia="楷体_GB2312" w:hint="eastAsia"/>
          <w:b w:val="0"/>
          <w:color w:val="000000"/>
          <w:sz w:val="32"/>
          <w:szCs w:val="32"/>
        </w:rPr>
        <w:t>6</w:t>
      </w:r>
      <w:r w:rsidRPr="001354E9">
        <w:rPr>
          <w:rStyle w:val="tl1"/>
          <w:rFonts w:ascii="楷体_GB2312" w:eastAsia="楷体_GB2312" w:hint="eastAsia"/>
          <w:b w:val="0"/>
          <w:color w:val="000000"/>
          <w:sz w:val="32"/>
          <w:szCs w:val="32"/>
        </w:rPr>
        <w:t>月1</w:t>
      </w:r>
      <w:r>
        <w:rPr>
          <w:rStyle w:val="tl1"/>
          <w:rFonts w:ascii="楷体_GB2312" w:eastAsia="楷体_GB2312" w:hint="eastAsia"/>
          <w:b w:val="0"/>
          <w:color w:val="000000"/>
          <w:sz w:val="32"/>
          <w:szCs w:val="32"/>
        </w:rPr>
        <w:t>5</w:t>
      </w:r>
      <w:r w:rsidRPr="001354E9">
        <w:rPr>
          <w:rStyle w:val="tl1"/>
          <w:rFonts w:ascii="楷体_GB2312" w:eastAsia="楷体_GB2312" w:hint="eastAsia"/>
          <w:b w:val="0"/>
          <w:color w:val="000000"/>
          <w:sz w:val="32"/>
          <w:szCs w:val="32"/>
        </w:rPr>
        <w:t>日</w:t>
      </w:r>
    </w:p>
    <w:p w:rsidR="00FE5255" w:rsidRDefault="00FE5255" w:rsidP="00FE5255">
      <w:pPr>
        <w:ind w:leftChars="50" w:left="110" w:rightChars="50" w:right="110"/>
        <w:jc w:val="center"/>
      </w:pPr>
      <w:r>
        <w:rPr>
          <w:color w:val="000000"/>
        </w:rPr>
        <w:br w:type="page"/>
      </w:r>
    </w:p>
    <w:p w:rsidR="00FE5255" w:rsidRDefault="00FE5255" w:rsidP="00FE5255">
      <w:pPr>
        <w:spacing w:line="460" w:lineRule="exact"/>
        <w:jc w:val="center"/>
        <w:rPr>
          <w:rFonts w:ascii="黑体" w:eastAsia="黑体"/>
          <w:color w:val="000000"/>
          <w:sz w:val="36"/>
          <w:szCs w:val="36"/>
        </w:rPr>
      </w:pPr>
    </w:p>
    <w:p w:rsidR="00FE5255" w:rsidRDefault="00FE5255" w:rsidP="00FE5255">
      <w:pPr>
        <w:spacing w:line="460" w:lineRule="exact"/>
        <w:jc w:val="center"/>
        <w:rPr>
          <w:rFonts w:ascii="黑体" w:eastAsia="黑体"/>
          <w:color w:val="000000"/>
          <w:sz w:val="36"/>
          <w:szCs w:val="36"/>
        </w:rPr>
      </w:pPr>
    </w:p>
    <w:p w:rsidR="00FE5255" w:rsidRPr="00B14040" w:rsidRDefault="00FE5255" w:rsidP="00FE5255">
      <w:pPr>
        <w:spacing w:line="460" w:lineRule="exact"/>
        <w:jc w:val="center"/>
        <w:rPr>
          <w:rFonts w:ascii="黑体" w:eastAsia="黑体"/>
          <w:bCs/>
          <w:sz w:val="36"/>
          <w:szCs w:val="36"/>
        </w:rPr>
      </w:pPr>
      <w:r w:rsidRPr="00B14040">
        <w:rPr>
          <w:rFonts w:ascii="黑体" w:eastAsia="黑体" w:hint="eastAsia"/>
          <w:sz w:val="36"/>
          <w:szCs w:val="36"/>
        </w:rPr>
        <w:t>理论学习重点</w:t>
      </w:r>
    </w:p>
    <w:p w:rsidR="00FE5255" w:rsidRPr="00B14040" w:rsidRDefault="00FE5255" w:rsidP="00FE5255">
      <w:pPr>
        <w:rPr>
          <w:rStyle w:val="a3"/>
          <w:rFonts w:ascii="仿宋" w:eastAsia="仿宋" w:hAnsi="仿宋"/>
          <w:szCs w:val="32"/>
        </w:rPr>
      </w:pPr>
    </w:p>
    <w:p w:rsidR="00FE5255" w:rsidRPr="00B14040" w:rsidRDefault="00FE5255" w:rsidP="00FE5255">
      <w:pPr>
        <w:rPr>
          <w:rStyle w:val="a3"/>
          <w:rFonts w:ascii="仿宋" w:eastAsia="仿宋" w:hAnsi="仿宋"/>
          <w:b w:val="0"/>
          <w:sz w:val="32"/>
          <w:szCs w:val="32"/>
        </w:rPr>
      </w:pPr>
    </w:p>
    <w:p w:rsidR="00FE5255" w:rsidRPr="00A50564" w:rsidRDefault="00B80DCC" w:rsidP="00B80DCC">
      <w:pPr>
        <w:ind w:left="480" w:hangingChars="150" w:hanging="480"/>
        <w:rPr>
          <w:rStyle w:val="a3"/>
          <w:rFonts w:ascii="仿宋" w:eastAsia="仿宋" w:hAnsi="仿宋"/>
          <w:b w:val="0"/>
          <w:sz w:val="32"/>
          <w:szCs w:val="32"/>
        </w:rPr>
      </w:pPr>
      <w:r w:rsidRPr="00A50564">
        <w:rPr>
          <w:rFonts w:ascii="仿宋" w:eastAsia="仿宋" w:hAnsi="仿宋" w:hint="eastAsia"/>
          <w:bCs/>
          <w:sz w:val="32"/>
          <w:szCs w:val="32"/>
        </w:rPr>
        <w:t>1</w:t>
      </w:r>
      <w:r w:rsidR="00A50564" w:rsidRPr="00A50564">
        <w:rPr>
          <w:rFonts w:ascii="仿宋" w:eastAsia="仿宋" w:hAnsi="仿宋" w:hint="eastAsia"/>
          <w:bCs/>
          <w:sz w:val="32"/>
          <w:szCs w:val="32"/>
        </w:rPr>
        <w:t>．</w:t>
      </w:r>
      <w:r w:rsidRPr="00A50564">
        <w:rPr>
          <w:rStyle w:val="a3"/>
          <w:rFonts w:ascii="仿宋" w:eastAsia="仿宋" w:hAnsi="仿宋" w:hint="eastAsia"/>
          <w:b w:val="0"/>
          <w:sz w:val="32"/>
          <w:szCs w:val="32"/>
        </w:rPr>
        <w:t>中央全面深化改革领导小组第十三次会议</w:t>
      </w:r>
      <w:r w:rsidR="00FE5255" w:rsidRPr="00A50564">
        <w:rPr>
          <w:rStyle w:val="a3"/>
          <w:rFonts w:ascii="仿宋" w:eastAsia="仿宋" w:hAnsi="仿宋" w:hint="eastAsia"/>
          <w:b w:val="0"/>
          <w:sz w:val="32"/>
          <w:szCs w:val="32"/>
        </w:rPr>
        <w:t>精神</w:t>
      </w:r>
    </w:p>
    <w:p w:rsidR="00FE5255" w:rsidRPr="00541CC3" w:rsidRDefault="00FE5255" w:rsidP="00FE5255">
      <w:pPr>
        <w:ind w:left="480" w:hangingChars="150" w:hanging="480"/>
        <w:rPr>
          <w:rFonts w:ascii="仿宋" w:eastAsia="仿宋" w:hAnsi="仿宋"/>
          <w:bCs/>
          <w:sz w:val="32"/>
          <w:szCs w:val="32"/>
        </w:rPr>
      </w:pPr>
      <w:r w:rsidRPr="00B14040">
        <w:rPr>
          <w:rFonts w:ascii="仿宋" w:eastAsia="仿宋" w:hAnsi="仿宋" w:hint="eastAsia"/>
          <w:sz w:val="32"/>
          <w:szCs w:val="32"/>
        </w:rPr>
        <w:t>2</w:t>
      </w:r>
      <w:r w:rsidR="00A50564">
        <w:rPr>
          <w:rFonts w:ascii="仿宋" w:eastAsia="仿宋" w:hAnsi="仿宋" w:hint="eastAsia"/>
          <w:bCs/>
          <w:sz w:val="32"/>
          <w:szCs w:val="32"/>
        </w:rPr>
        <w:t>．</w:t>
      </w:r>
      <w:r w:rsidR="00B80DCC" w:rsidRPr="00B80DCC">
        <w:rPr>
          <w:rStyle w:val="a3"/>
          <w:rFonts w:ascii="仿宋" w:eastAsia="仿宋" w:hAnsi="仿宋" w:hint="eastAsia"/>
          <w:b w:val="0"/>
          <w:bCs w:val="0"/>
          <w:sz w:val="32"/>
          <w:szCs w:val="32"/>
        </w:rPr>
        <w:t>习近平在纪念陈云同志诞辰110周年座谈会上的讲话</w:t>
      </w:r>
    </w:p>
    <w:p w:rsidR="00FE5255" w:rsidRPr="00B80DCC" w:rsidRDefault="00FE5255" w:rsidP="00B80DCC">
      <w:pPr>
        <w:ind w:left="480" w:hangingChars="150" w:hanging="480"/>
        <w:rPr>
          <w:rStyle w:val="a3"/>
          <w:rFonts w:ascii="仿宋" w:eastAsia="仿宋" w:hAnsi="仿宋"/>
          <w:b w:val="0"/>
          <w:bCs w:val="0"/>
          <w:sz w:val="32"/>
          <w:szCs w:val="32"/>
        </w:rPr>
      </w:pPr>
      <w:r w:rsidRPr="00B80DCC">
        <w:rPr>
          <w:rStyle w:val="a3"/>
          <w:rFonts w:ascii="仿宋" w:eastAsia="仿宋" w:hAnsi="仿宋" w:hint="eastAsia"/>
          <w:b w:val="0"/>
          <w:bCs w:val="0"/>
          <w:sz w:val="32"/>
          <w:szCs w:val="32"/>
        </w:rPr>
        <w:t>3</w:t>
      </w:r>
      <w:r w:rsidR="00A50564">
        <w:rPr>
          <w:rStyle w:val="a3"/>
          <w:rFonts w:ascii="仿宋" w:eastAsia="仿宋" w:hAnsi="仿宋" w:hint="eastAsia"/>
          <w:b w:val="0"/>
          <w:bCs w:val="0"/>
          <w:sz w:val="32"/>
          <w:szCs w:val="32"/>
        </w:rPr>
        <w:t>．</w:t>
      </w:r>
      <w:r w:rsidR="00B80DCC" w:rsidRPr="00B80DCC">
        <w:rPr>
          <w:rStyle w:val="a3"/>
          <w:rFonts w:ascii="仿宋" w:eastAsia="仿宋" w:hAnsi="仿宋" w:hint="eastAsia"/>
          <w:b w:val="0"/>
          <w:bCs w:val="0"/>
          <w:sz w:val="32"/>
          <w:szCs w:val="32"/>
        </w:rPr>
        <w:t>6月10日国务院常务会议</w:t>
      </w:r>
      <w:r w:rsidRPr="00B80DCC">
        <w:rPr>
          <w:rStyle w:val="a3"/>
          <w:rFonts w:ascii="仿宋" w:eastAsia="仿宋" w:hAnsi="仿宋" w:hint="eastAsia"/>
          <w:b w:val="0"/>
          <w:bCs w:val="0"/>
          <w:sz w:val="32"/>
          <w:szCs w:val="32"/>
        </w:rPr>
        <w:t>精神</w:t>
      </w:r>
    </w:p>
    <w:p w:rsidR="00FE5255" w:rsidRPr="00B80DCC" w:rsidRDefault="00FE5255" w:rsidP="00B80DCC">
      <w:pPr>
        <w:ind w:left="480" w:hangingChars="150" w:hanging="480"/>
        <w:rPr>
          <w:rStyle w:val="a3"/>
          <w:rFonts w:ascii="仿宋" w:eastAsia="仿宋" w:hAnsi="仿宋"/>
          <w:b w:val="0"/>
          <w:bCs w:val="0"/>
          <w:sz w:val="32"/>
          <w:szCs w:val="32"/>
        </w:rPr>
      </w:pPr>
      <w:r w:rsidRPr="00B80DCC">
        <w:rPr>
          <w:rStyle w:val="a3"/>
          <w:rFonts w:ascii="仿宋" w:eastAsia="仿宋" w:hAnsi="仿宋" w:hint="eastAsia"/>
          <w:b w:val="0"/>
          <w:bCs w:val="0"/>
          <w:sz w:val="32"/>
          <w:szCs w:val="32"/>
        </w:rPr>
        <w:t>4</w:t>
      </w:r>
      <w:r w:rsidR="00A50564">
        <w:rPr>
          <w:rStyle w:val="a3"/>
          <w:rFonts w:ascii="仿宋" w:eastAsia="仿宋" w:hAnsi="仿宋" w:hint="eastAsia"/>
          <w:b w:val="0"/>
          <w:bCs w:val="0"/>
          <w:sz w:val="32"/>
          <w:szCs w:val="32"/>
        </w:rPr>
        <w:t>．</w:t>
      </w:r>
      <w:r w:rsidR="00B80DCC" w:rsidRPr="00B80DCC">
        <w:rPr>
          <w:rStyle w:val="a3"/>
          <w:rFonts w:ascii="仿宋" w:eastAsia="仿宋" w:hAnsi="仿宋" w:hint="eastAsia"/>
          <w:b w:val="0"/>
          <w:bCs w:val="0"/>
          <w:sz w:val="32"/>
          <w:szCs w:val="32"/>
        </w:rPr>
        <w:t>李克强在国家应对气候变化及节能减排工作领导小组会议上</w:t>
      </w:r>
      <w:r w:rsidR="00B80DCC">
        <w:rPr>
          <w:rStyle w:val="a3"/>
          <w:rFonts w:ascii="仿宋" w:eastAsia="仿宋" w:hAnsi="仿宋" w:hint="eastAsia"/>
          <w:b w:val="0"/>
          <w:bCs w:val="0"/>
          <w:sz w:val="32"/>
          <w:szCs w:val="32"/>
        </w:rPr>
        <w:t>的讲话精神</w:t>
      </w:r>
    </w:p>
    <w:p w:rsidR="00FE5255" w:rsidRPr="00B14040" w:rsidRDefault="00FE5255" w:rsidP="00B80DCC">
      <w:pPr>
        <w:ind w:left="480" w:hangingChars="150" w:hanging="480"/>
        <w:rPr>
          <w:rStyle w:val="a3"/>
          <w:rFonts w:ascii="仿宋" w:eastAsia="仿宋" w:hAnsi="仿宋"/>
          <w:b w:val="0"/>
          <w:bCs w:val="0"/>
          <w:sz w:val="32"/>
          <w:szCs w:val="32"/>
        </w:rPr>
      </w:pPr>
      <w:r w:rsidRPr="00B80DCC">
        <w:rPr>
          <w:rStyle w:val="a3"/>
          <w:rFonts w:ascii="仿宋" w:eastAsia="仿宋" w:hAnsi="仿宋" w:hint="eastAsia"/>
          <w:b w:val="0"/>
          <w:sz w:val="32"/>
          <w:szCs w:val="32"/>
        </w:rPr>
        <w:t>5</w:t>
      </w:r>
      <w:r w:rsidR="00A50564">
        <w:rPr>
          <w:rStyle w:val="a3"/>
          <w:rFonts w:ascii="仿宋" w:eastAsia="仿宋" w:hAnsi="仿宋" w:hint="eastAsia"/>
          <w:b w:val="0"/>
          <w:sz w:val="32"/>
          <w:szCs w:val="32"/>
        </w:rPr>
        <w:t>．</w:t>
      </w:r>
      <w:r w:rsidR="00B80DCC" w:rsidRPr="00B80DCC">
        <w:rPr>
          <w:rStyle w:val="a3"/>
          <w:rFonts w:ascii="仿宋" w:eastAsia="仿宋" w:hAnsi="仿宋" w:hint="eastAsia"/>
          <w:b w:val="0"/>
          <w:bCs w:val="0"/>
          <w:sz w:val="32"/>
          <w:szCs w:val="32"/>
        </w:rPr>
        <w:t>刘云山在全国农村基层党建工作座谈会上的讲话精神</w:t>
      </w:r>
    </w:p>
    <w:p w:rsidR="00FE5255" w:rsidRPr="00B80DCC" w:rsidRDefault="00FE5255" w:rsidP="00B80DCC">
      <w:pPr>
        <w:ind w:left="480" w:hangingChars="150" w:hanging="480"/>
        <w:rPr>
          <w:rStyle w:val="a3"/>
          <w:rFonts w:ascii="仿宋" w:eastAsia="仿宋" w:hAnsi="仿宋" w:hint="eastAsia"/>
          <w:b w:val="0"/>
          <w:sz w:val="32"/>
          <w:szCs w:val="32"/>
        </w:rPr>
      </w:pPr>
      <w:r w:rsidRPr="00B80DCC">
        <w:rPr>
          <w:rStyle w:val="a3"/>
          <w:rFonts w:ascii="仿宋" w:eastAsia="仿宋" w:hAnsi="仿宋" w:hint="eastAsia"/>
          <w:b w:val="0"/>
          <w:bCs w:val="0"/>
          <w:sz w:val="32"/>
          <w:szCs w:val="32"/>
        </w:rPr>
        <w:t>6</w:t>
      </w:r>
      <w:r w:rsidR="00A50564">
        <w:rPr>
          <w:rStyle w:val="a3"/>
          <w:rFonts w:ascii="仿宋" w:eastAsia="仿宋" w:hAnsi="仿宋" w:hint="eastAsia"/>
          <w:b w:val="0"/>
          <w:bCs w:val="0"/>
          <w:sz w:val="32"/>
          <w:szCs w:val="32"/>
        </w:rPr>
        <w:t>．</w:t>
      </w:r>
      <w:r w:rsidR="00B80DCC" w:rsidRPr="00B80DCC">
        <w:rPr>
          <w:rStyle w:val="a3"/>
          <w:rFonts w:ascii="仿宋" w:eastAsia="仿宋" w:hAnsi="仿宋" w:hint="eastAsia"/>
          <w:b w:val="0"/>
          <w:sz w:val="32"/>
          <w:szCs w:val="32"/>
        </w:rPr>
        <w:t>教育部创新创业教育改革视频会议精神</w:t>
      </w:r>
    </w:p>
    <w:p w:rsidR="00B80DCC" w:rsidRDefault="00B80DCC" w:rsidP="00B80DCC">
      <w:pPr>
        <w:ind w:left="480" w:hangingChars="150" w:hanging="480"/>
        <w:rPr>
          <w:rStyle w:val="a3"/>
          <w:rFonts w:ascii="仿宋" w:eastAsia="仿宋" w:hAnsi="仿宋" w:hint="eastAsia"/>
          <w:b w:val="0"/>
          <w:sz w:val="32"/>
          <w:szCs w:val="32"/>
        </w:rPr>
      </w:pPr>
      <w:r w:rsidRPr="00B80DCC">
        <w:rPr>
          <w:rStyle w:val="a3"/>
          <w:rFonts w:ascii="仿宋" w:eastAsia="仿宋" w:hAnsi="仿宋" w:hint="eastAsia"/>
          <w:b w:val="0"/>
          <w:bCs w:val="0"/>
          <w:sz w:val="32"/>
          <w:szCs w:val="32"/>
        </w:rPr>
        <w:t>7</w:t>
      </w:r>
      <w:r w:rsidR="00A50564">
        <w:rPr>
          <w:rStyle w:val="a3"/>
          <w:rFonts w:ascii="仿宋" w:eastAsia="仿宋" w:hAnsi="仿宋" w:hint="eastAsia"/>
          <w:b w:val="0"/>
          <w:bCs w:val="0"/>
          <w:sz w:val="32"/>
          <w:szCs w:val="32"/>
        </w:rPr>
        <w:t>．</w:t>
      </w:r>
      <w:r w:rsidRPr="00B80DCC">
        <w:rPr>
          <w:rStyle w:val="a3"/>
          <w:rFonts w:ascii="仿宋" w:eastAsia="仿宋" w:hAnsi="仿宋" w:hint="eastAsia"/>
          <w:b w:val="0"/>
          <w:sz w:val="32"/>
          <w:szCs w:val="32"/>
        </w:rPr>
        <w:t>2015年教育部内部审计工作视频会议</w:t>
      </w:r>
      <w:r w:rsidR="004C5D79">
        <w:rPr>
          <w:rStyle w:val="a3"/>
          <w:rFonts w:ascii="仿宋" w:eastAsia="仿宋" w:hAnsi="仿宋" w:hint="eastAsia"/>
          <w:b w:val="0"/>
          <w:sz w:val="32"/>
          <w:szCs w:val="32"/>
        </w:rPr>
        <w:t>精神</w:t>
      </w:r>
    </w:p>
    <w:p w:rsidR="004C5D79" w:rsidRDefault="004C5D79" w:rsidP="004C5D79">
      <w:pPr>
        <w:ind w:left="480" w:hangingChars="150" w:hanging="480"/>
        <w:rPr>
          <w:rStyle w:val="a3"/>
          <w:rFonts w:ascii="仿宋" w:eastAsia="仿宋" w:hAnsi="仿宋" w:hint="eastAsia"/>
          <w:b w:val="0"/>
          <w:sz w:val="32"/>
          <w:szCs w:val="32"/>
        </w:rPr>
      </w:pPr>
      <w:r>
        <w:rPr>
          <w:rStyle w:val="a3"/>
          <w:rFonts w:ascii="仿宋" w:eastAsia="仿宋" w:hAnsi="仿宋" w:hint="eastAsia"/>
          <w:b w:val="0"/>
          <w:sz w:val="32"/>
          <w:szCs w:val="32"/>
        </w:rPr>
        <w:t>8</w:t>
      </w:r>
      <w:r w:rsidR="00A50564">
        <w:rPr>
          <w:rStyle w:val="a3"/>
          <w:rFonts w:ascii="仿宋" w:eastAsia="仿宋" w:hAnsi="仿宋" w:hint="eastAsia"/>
          <w:b w:val="0"/>
          <w:sz w:val="32"/>
          <w:szCs w:val="32"/>
        </w:rPr>
        <w:t>．</w:t>
      </w:r>
      <w:r w:rsidRPr="004C5D79">
        <w:rPr>
          <w:rStyle w:val="a3"/>
          <w:rFonts w:ascii="仿宋" w:eastAsia="仿宋" w:hAnsi="仿宋" w:hint="eastAsia"/>
          <w:b w:val="0"/>
          <w:sz w:val="32"/>
          <w:szCs w:val="32"/>
        </w:rPr>
        <w:t>学校第三批“三定”单位主要负责人集体谈话会</w:t>
      </w:r>
      <w:r>
        <w:rPr>
          <w:rStyle w:val="a3"/>
          <w:rFonts w:ascii="仿宋" w:eastAsia="仿宋" w:hAnsi="仿宋" w:hint="eastAsia"/>
          <w:b w:val="0"/>
          <w:sz w:val="32"/>
          <w:szCs w:val="32"/>
        </w:rPr>
        <w:t>精神</w:t>
      </w:r>
    </w:p>
    <w:p w:rsidR="004C5D79" w:rsidRPr="004C5D79" w:rsidRDefault="004C5D79" w:rsidP="004C5D79">
      <w:pPr>
        <w:ind w:left="480" w:hangingChars="150" w:hanging="480"/>
        <w:rPr>
          <w:rStyle w:val="a3"/>
          <w:rFonts w:ascii="仿宋" w:eastAsia="仿宋" w:hAnsi="仿宋"/>
          <w:b w:val="0"/>
          <w:sz w:val="32"/>
          <w:szCs w:val="32"/>
        </w:rPr>
      </w:pPr>
    </w:p>
    <w:p w:rsidR="00FE5255" w:rsidRPr="004C5D79" w:rsidRDefault="00FE5255" w:rsidP="004C5D79">
      <w:pPr>
        <w:ind w:left="330" w:hangingChars="150" w:hanging="330"/>
        <w:rPr>
          <w:rStyle w:val="a3"/>
          <w:rFonts w:hint="eastAsia"/>
        </w:rPr>
      </w:pPr>
    </w:p>
    <w:p w:rsidR="00B80DCC" w:rsidRDefault="00B80DCC">
      <w:pPr>
        <w:adjustRightInd/>
        <w:snapToGrid/>
        <w:spacing w:line="220" w:lineRule="atLeast"/>
        <w:rPr>
          <w:rFonts w:ascii="黑体" w:eastAsia="黑体"/>
          <w:color w:val="000000"/>
          <w:sz w:val="36"/>
          <w:szCs w:val="36"/>
        </w:rPr>
      </w:pPr>
      <w:r>
        <w:rPr>
          <w:rFonts w:ascii="黑体" w:eastAsia="黑体"/>
          <w:color w:val="000000"/>
          <w:sz w:val="36"/>
          <w:szCs w:val="36"/>
        </w:rPr>
        <w:br w:type="page"/>
      </w:r>
    </w:p>
    <w:p w:rsidR="00FE5255" w:rsidRDefault="00FE5255" w:rsidP="00FE5255">
      <w:pPr>
        <w:spacing w:line="460" w:lineRule="exact"/>
        <w:jc w:val="center"/>
        <w:rPr>
          <w:rFonts w:ascii="黑体" w:eastAsia="黑体"/>
          <w:color w:val="000000"/>
          <w:sz w:val="36"/>
          <w:szCs w:val="36"/>
        </w:rPr>
      </w:pPr>
      <w:r>
        <w:rPr>
          <w:rFonts w:ascii="黑体" w:eastAsia="黑体" w:hint="eastAsia"/>
          <w:color w:val="000000"/>
          <w:sz w:val="36"/>
          <w:szCs w:val="36"/>
        </w:rPr>
        <w:lastRenderedPageBreak/>
        <w:t>学习参考资料</w:t>
      </w:r>
    </w:p>
    <w:p w:rsidR="00FE5255" w:rsidRDefault="00FE5255" w:rsidP="00FE5255">
      <w:pPr>
        <w:ind w:leftChars="50" w:left="110" w:rightChars="50" w:right="110"/>
        <w:jc w:val="center"/>
        <w:rPr>
          <w:rFonts w:ascii="华文中宋" w:eastAsia="华文中宋" w:hAnsi="华文中宋"/>
          <w:color w:val="000000"/>
          <w:sz w:val="52"/>
          <w:szCs w:val="52"/>
        </w:rPr>
      </w:pPr>
    </w:p>
    <w:p w:rsidR="00FE5255" w:rsidRDefault="00FE5255" w:rsidP="00FE5255">
      <w:pPr>
        <w:ind w:leftChars="192" w:left="752" w:rightChars="50" w:right="110" w:hangingChars="150" w:hanging="330"/>
        <w:rPr>
          <w:rFonts w:ascii="宋体" w:hAnsi="宋体"/>
          <w:bCs/>
          <w:color w:val="000000"/>
          <w:kern w:val="36"/>
          <w:sz w:val="30"/>
          <w:szCs w:val="30"/>
        </w:rPr>
      </w:pPr>
      <w:r w:rsidRPr="00A36299">
        <w:pict>
          <v:shapetype id="_x0000_t202" coordsize="21600,21600" o:spt="202" path="m,l,21600r21600,l21600,xe">
            <v:stroke joinstyle="miter"/>
            <v:path gradientshapeok="t" o:connecttype="rect"/>
          </v:shapetype>
          <v:shape id="_x0000_s1027" type="#_x0000_t202" style="position:absolute;left:0;text-align:left;margin-left:-10.6pt;margin-top:16.15pt;width:83.3pt;height:37.1pt;z-index:251661312;mso-width-relative:margin;mso-height-relative:margin" fillcolor="#c00000" strokecolor="#c00000" strokeweight="2.5pt">
            <v:shadow color="#868686"/>
            <v:textbox style="mso-next-textbox:#_x0000_s1027">
              <w:txbxContent>
                <w:p w:rsidR="00FE5255" w:rsidRDefault="00FE5255" w:rsidP="00FE5255">
                  <w:pPr>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FE5255" w:rsidRDefault="00FE5255" w:rsidP="00FE5255">
      <w:pPr>
        <w:ind w:leftChars="192" w:left="842" w:rightChars="50" w:right="110" w:hangingChars="150" w:hanging="420"/>
        <w:rPr>
          <w:rFonts w:ascii="宋体" w:hAnsi="宋体"/>
          <w:bCs/>
          <w:color w:val="000000"/>
          <w:kern w:val="36"/>
          <w:sz w:val="28"/>
          <w:szCs w:val="28"/>
        </w:rPr>
      </w:pPr>
    </w:p>
    <w:p w:rsidR="00FE5255" w:rsidRPr="004C546C" w:rsidRDefault="00711B7D" w:rsidP="004C546C">
      <w:pPr>
        <w:ind w:leftChars="192" w:left="902" w:rightChars="50" w:right="110" w:hangingChars="150" w:hanging="480"/>
        <w:rPr>
          <w:rFonts w:ascii="仿宋" w:eastAsia="仿宋" w:hAnsi="仿宋"/>
          <w:spacing w:val="-20"/>
          <w:kern w:val="36"/>
          <w:sz w:val="32"/>
          <w:szCs w:val="32"/>
        </w:rPr>
      </w:pPr>
      <w:r w:rsidRPr="004C546C">
        <w:rPr>
          <w:rFonts w:ascii="仿宋" w:eastAsia="仿宋" w:hAnsi="仿宋" w:hint="eastAsia"/>
          <w:kern w:val="36"/>
          <w:sz w:val="32"/>
          <w:szCs w:val="32"/>
        </w:rPr>
        <w:t>1</w:t>
      </w:r>
      <w:r w:rsidR="004C546C">
        <w:rPr>
          <w:rFonts w:ascii="仿宋" w:eastAsia="仿宋" w:hAnsi="仿宋" w:hint="eastAsia"/>
          <w:kern w:val="36"/>
          <w:sz w:val="32"/>
          <w:szCs w:val="32"/>
        </w:rPr>
        <w:t>．</w:t>
      </w:r>
      <w:r w:rsidRPr="004C546C">
        <w:rPr>
          <w:rFonts w:ascii="仿宋" w:eastAsia="仿宋" w:hAnsi="仿宋" w:hint="eastAsia"/>
          <w:spacing w:val="-20"/>
          <w:kern w:val="36"/>
          <w:sz w:val="32"/>
          <w:szCs w:val="32"/>
        </w:rPr>
        <w:t>习近平在纪念陈云同志诞辰110周年座谈会上的讲话</w:t>
      </w:r>
    </w:p>
    <w:p w:rsidR="00FE5255" w:rsidRPr="004C546C" w:rsidRDefault="00711B7D" w:rsidP="004C546C">
      <w:pPr>
        <w:ind w:leftChars="192" w:left="902" w:rightChars="50" w:right="110" w:hangingChars="150" w:hanging="480"/>
        <w:rPr>
          <w:rFonts w:ascii="仿宋" w:eastAsia="仿宋" w:hAnsi="仿宋" w:hint="eastAsia"/>
          <w:kern w:val="36"/>
          <w:sz w:val="32"/>
          <w:szCs w:val="32"/>
        </w:rPr>
      </w:pPr>
      <w:r w:rsidRPr="004C546C">
        <w:rPr>
          <w:rFonts w:ascii="仿宋" w:eastAsia="仿宋" w:hAnsi="仿宋" w:hint="eastAsia"/>
          <w:kern w:val="36"/>
          <w:sz w:val="32"/>
          <w:szCs w:val="32"/>
        </w:rPr>
        <w:t>2</w:t>
      </w:r>
      <w:r w:rsidR="004C546C" w:rsidRPr="004C546C">
        <w:rPr>
          <w:rFonts w:ascii="仿宋" w:eastAsia="仿宋" w:hAnsi="仿宋" w:hint="eastAsia"/>
          <w:kern w:val="36"/>
          <w:sz w:val="32"/>
          <w:szCs w:val="32"/>
        </w:rPr>
        <w:t>.</w:t>
      </w:r>
      <w:r w:rsidR="004C546C">
        <w:rPr>
          <w:rFonts w:ascii="仿宋" w:eastAsia="仿宋" w:hAnsi="仿宋" w:hint="eastAsia"/>
          <w:kern w:val="36"/>
          <w:sz w:val="32"/>
          <w:szCs w:val="32"/>
        </w:rPr>
        <w:t xml:space="preserve"> </w:t>
      </w:r>
      <w:r w:rsidRPr="004C546C">
        <w:rPr>
          <w:rFonts w:ascii="仿宋" w:eastAsia="仿宋" w:hAnsi="仿宋" w:hint="eastAsia"/>
          <w:kern w:val="36"/>
          <w:sz w:val="32"/>
          <w:szCs w:val="32"/>
        </w:rPr>
        <w:t>张高丽在亚欧互联互通产业对话会上的讲话</w:t>
      </w:r>
    </w:p>
    <w:p w:rsidR="00FE5255" w:rsidRDefault="00FE5255" w:rsidP="00FE5255">
      <w:pPr>
        <w:ind w:leftChars="192" w:left="642" w:rightChars="50" w:right="110" w:hangingChars="100" w:hanging="220"/>
        <w:rPr>
          <w:rFonts w:ascii="宋体" w:hAnsi="宋体"/>
          <w:bCs/>
          <w:color w:val="000000"/>
          <w:kern w:val="36"/>
          <w:sz w:val="30"/>
          <w:szCs w:val="30"/>
        </w:rPr>
      </w:pPr>
      <w:r w:rsidRPr="00A36299">
        <w:pict>
          <v:shape id="_x0000_s1028" type="#_x0000_t202" style="position:absolute;left:0;text-align:left;margin-left:-9.85pt;margin-top:16.95pt;width:82.55pt;height:36.45pt;z-index:251662336;mso-width-relative:margin;mso-height-relative:margin" fillcolor="#c00" strokecolor="#c00" strokeweight="2.5pt">
            <v:shadow color="#868686"/>
            <v:textbox style="mso-next-textbox:#_x0000_s1028">
              <w:txbxContent>
                <w:p w:rsidR="00FE5255" w:rsidRDefault="00FE5255" w:rsidP="00FE5255">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FE5255" w:rsidRDefault="00FE5255" w:rsidP="00FE5255">
      <w:pPr>
        <w:ind w:leftChars="50" w:left="110" w:rightChars="50" w:right="110"/>
        <w:rPr>
          <w:rFonts w:ascii="宋体" w:hAnsi="宋体"/>
          <w:bCs/>
          <w:color w:val="000000"/>
          <w:kern w:val="36"/>
          <w:sz w:val="28"/>
          <w:szCs w:val="28"/>
        </w:rPr>
      </w:pPr>
    </w:p>
    <w:p w:rsidR="00FE5255" w:rsidRPr="00711B7D" w:rsidRDefault="00FE5255" w:rsidP="00711B7D">
      <w:pPr>
        <w:ind w:leftChars="192" w:left="902" w:rightChars="50" w:right="110" w:hangingChars="150" w:hanging="480"/>
        <w:rPr>
          <w:rFonts w:ascii="仿宋" w:eastAsia="仿宋" w:hAnsi="仿宋"/>
          <w:kern w:val="36"/>
          <w:sz w:val="32"/>
          <w:szCs w:val="32"/>
        </w:rPr>
      </w:pPr>
      <w:r w:rsidRPr="00711B7D">
        <w:rPr>
          <w:rFonts w:ascii="仿宋" w:eastAsia="仿宋" w:hAnsi="仿宋" w:hint="eastAsia"/>
          <w:kern w:val="36"/>
          <w:sz w:val="32"/>
          <w:szCs w:val="32"/>
        </w:rPr>
        <w:t>1</w:t>
      </w:r>
      <w:r w:rsidR="004C546C">
        <w:rPr>
          <w:rFonts w:ascii="仿宋" w:eastAsia="仿宋" w:hAnsi="仿宋" w:hint="eastAsia"/>
          <w:kern w:val="36"/>
          <w:sz w:val="32"/>
          <w:szCs w:val="32"/>
        </w:rPr>
        <w:t>．</w:t>
      </w:r>
      <w:r w:rsidR="00711B7D" w:rsidRPr="00711B7D">
        <w:rPr>
          <w:rFonts w:ascii="仿宋" w:eastAsia="仿宋" w:hAnsi="仿宋" w:hint="eastAsia"/>
          <w:kern w:val="36"/>
          <w:sz w:val="32"/>
          <w:szCs w:val="32"/>
        </w:rPr>
        <w:t>人民日报评论员：突出问题导向 贯彻从严要求</w:t>
      </w:r>
    </w:p>
    <w:p w:rsidR="00FE5255" w:rsidRPr="00711B7D" w:rsidRDefault="00FE5255" w:rsidP="00711B7D">
      <w:pPr>
        <w:ind w:leftChars="192" w:left="902" w:rightChars="50" w:right="110" w:hangingChars="150" w:hanging="480"/>
        <w:rPr>
          <w:rFonts w:ascii="仿宋" w:eastAsia="仿宋" w:hAnsi="仿宋"/>
          <w:bCs/>
          <w:kern w:val="36"/>
          <w:sz w:val="32"/>
          <w:szCs w:val="32"/>
        </w:rPr>
      </w:pPr>
      <w:r w:rsidRPr="00711B7D">
        <w:rPr>
          <w:rFonts w:ascii="仿宋" w:eastAsia="仿宋" w:hAnsi="仿宋" w:hint="eastAsia"/>
          <w:bCs/>
          <w:kern w:val="36"/>
          <w:sz w:val="32"/>
          <w:szCs w:val="32"/>
        </w:rPr>
        <w:t>2</w:t>
      </w:r>
      <w:r w:rsidR="004C546C">
        <w:rPr>
          <w:rFonts w:ascii="仿宋" w:eastAsia="仿宋" w:hAnsi="仿宋" w:hint="eastAsia"/>
          <w:bCs/>
          <w:kern w:val="36"/>
          <w:sz w:val="32"/>
          <w:szCs w:val="32"/>
        </w:rPr>
        <w:t>．</w:t>
      </w:r>
      <w:r w:rsidR="00711B7D" w:rsidRPr="00711B7D">
        <w:rPr>
          <w:rFonts w:ascii="仿宋" w:eastAsia="仿宋" w:hAnsi="仿宋" w:hint="eastAsia"/>
          <w:bCs/>
          <w:kern w:val="36"/>
          <w:sz w:val="32"/>
          <w:szCs w:val="32"/>
        </w:rPr>
        <w:t>人民日报评论员：带着问题学习</w:t>
      </w:r>
    </w:p>
    <w:p w:rsidR="00711B7D" w:rsidRDefault="00FE5255" w:rsidP="00711B7D">
      <w:pPr>
        <w:ind w:leftChars="192" w:left="902" w:rightChars="50" w:right="110" w:hangingChars="150" w:hanging="480"/>
        <w:rPr>
          <w:rFonts w:ascii="仿宋" w:eastAsia="仿宋" w:hAnsi="仿宋" w:hint="eastAsia"/>
          <w:bCs/>
          <w:kern w:val="36"/>
          <w:sz w:val="32"/>
          <w:szCs w:val="32"/>
        </w:rPr>
      </w:pPr>
      <w:r w:rsidRPr="00711B7D">
        <w:rPr>
          <w:rFonts w:ascii="仿宋" w:eastAsia="仿宋" w:hAnsi="仿宋" w:hint="eastAsia"/>
          <w:bCs/>
          <w:kern w:val="36"/>
          <w:sz w:val="32"/>
          <w:szCs w:val="32"/>
        </w:rPr>
        <w:t>3．</w:t>
      </w:r>
      <w:r w:rsidR="00711B7D" w:rsidRPr="00711B7D">
        <w:rPr>
          <w:rFonts w:ascii="仿宋" w:eastAsia="仿宋" w:hAnsi="仿宋" w:hint="eastAsia"/>
          <w:bCs/>
          <w:kern w:val="36"/>
          <w:sz w:val="32"/>
          <w:szCs w:val="32"/>
        </w:rPr>
        <w:t>人民日报评论员：依法推进香港普选是中央坚定不</w:t>
      </w:r>
    </w:p>
    <w:p w:rsidR="00711B7D" w:rsidRDefault="00711B7D" w:rsidP="00711B7D">
      <w:pPr>
        <w:ind w:leftChars="342" w:left="752" w:rightChars="50" w:right="110" w:firstLineChars="850" w:firstLine="2720"/>
        <w:rPr>
          <w:rFonts w:ascii="仿宋" w:eastAsia="仿宋" w:hAnsi="仿宋" w:hint="eastAsia"/>
          <w:bCs/>
          <w:kern w:val="36"/>
          <w:sz w:val="32"/>
          <w:szCs w:val="32"/>
        </w:rPr>
      </w:pPr>
      <w:r w:rsidRPr="00711B7D">
        <w:rPr>
          <w:rFonts w:ascii="仿宋" w:eastAsia="仿宋" w:hAnsi="仿宋" w:hint="eastAsia"/>
          <w:bCs/>
          <w:kern w:val="36"/>
          <w:sz w:val="32"/>
          <w:szCs w:val="32"/>
        </w:rPr>
        <w:t>移的立场</w:t>
      </w:r>
    </w:p>
    <w:p w:rsidR="00FE5255" w:rsidRDefault="00FE5255" w:rsidP="00711B7D">
      <w:pPr>
        <w:ind w:leftChars="192" w:left="752" w:rightChars="50" w:right="110" w:hangingChars="150" w:hanging="330"/>
        <w:rPr>
          <w:rFonts w:ascii="宋体" w:hAnsi="宋体"/>
          <w:bCs/>
          <w:color w:val="000000"/>
          <w:kern w:val="36"/>
          <w:sz w:val="30"/>
          <w:szCs w:val="30"/>
        </w:rPr>
      </w:pPr>
      <w:r w:rsidRPr="00A36299">
        <w:pict>
          <v:shape id="_x0000_s1029" type="#_x0000_t202" style="position:absolute;left:0;text-align:left;margin-left:-4.55pt;margin-top:16.65pt;width:83.3pt;height:37.1pt;z-index:251663360;mso-width-relative:margin;mso-height-relative:margin" fillcolor="#c00000" strokecolor="#c00000" strokeweight="2.5pt">
            <v:shadow color="#868686"/>
            <v:textbox style="mso-next-textbox:#_x0000_s1029">
              <w:txbxContent>
                <w:p w:rsidR="00FE5255" w:rsidRDefault="00FE5255" w:rsidP="00FE5255">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FE5255" w:rsidRDefault="00FE5255" w:rsidP="00FE5255">
      <w:pPr>
        <w:ind w:leftChars="50" w:left="110" w:rightChars="50" w:right="110"/>
        <w:rPr>
          <w:rFonts w:ascii="宋体" w:hAnsi="宋体"/>
          <w:bCs/>
          <w:color w:val="000000"/>
          <w:kern w:val="36"/>
          <w:sz w:val="30"/>
          <w:szCs w:val="30"/>
        </w:rPr>
      </w:pPr>
    </w:p>
    <w:p w:rsidR="00711B7D" w:rsidRPr="00711B7D" w:rsidRDefault="00FE5255" w:rsidP="00711B7D">
      <w:pPr>
        <w:ind w:leftChars="192" w:left="902" w:rightChars="50" w:right="110" w:hangingChars="150" w:hanging="480"/>
        <w:rPr>
          <w:rFonts w:ascii="仿宋" w:eastAsia="仿宋" w:hAnsi="仿宋" w:hint="eastAsia"/>
          <w:bCs/>
          <w:kern w:val="36"/>
          <w:sz w:val="32"/>
          <w:szCs w:val="32"/>
        </w:rPr>
      </w:pPr>
      <w:r w:rsidRPr="00711B7D">
        <w:rPr>
          <w:rFonts w:ascii="仿宋" w:eastAsia="仿宋" w:hAnsi="仿宋" w:hint="eastAsia"/>
          <w:bCs/>
          <w:kern w:val="36"/>
          <w:sz w:val="32"/>
          <w:szCs w:val="32"/>
        </w:rPr>
        <w:t>1．</w:t>
      </w:r>
      <w:r w:rsidR="00711B7D" w:rsidRPr="00711B7D">
        <w:rPr>
          <w:rFonts w:ascii="仿宋" w:eastAsia="仿宋" w:hAnsi="仿宋" w:hint="eastAsia"/>
          <w:bCs/>
          <w:kern w:val="36"/>
          <w:sz w:val="32"/>
          <w:szCs w:val="32"/>
        </w:rPr>
        <w:t>重在全面从严治党 锻造坚强领导核心</w:t>
      </w:r>
    </w:p>
    <w:p w:rsidR="00FE5255" w:rsidRPr="00711B7D" w:rsidRDefault="00FE5255" w:rsidP="00711B7D">
      <w:pPr>
        <w:ind w:leftChars="192" w:left="902" w:rightChars="50" w:right="110" w:hangingChars="150" w:hanging="480"/>
        <w:rPr>
          <w:rFonts w:ascii="仿宋" w:eastAsia="仿宋" w:hAnsi="仿宋" w:hint="eastAsia"/>
          <w:bCs/>
          <w:kern w:val="36"/>
          <w:sz w:val="32"/>
          <w:szCs w:val="32"/>
        </w:rPr>
      </w:pPr>
      <w:r w:rsidRPr="00711B7D">
        <w:rPr>
          <w:rFonts w:ascii="仿宋" w:eastAsia="仿宋" w:hAnsi="仿宋" w:hint="eastAsia"/>
          <w:bCs/>
          <w:kern w:val="36"/>
          <w:sz w:val="32"/>
          <w:szCs w:val="32"/>
        </w:rPr>
        <w:t>2．</w:t>
      </w:r>
      <w:r w:rsidR="00711B7D" w:rsidRPr="00711B7D">
        <w:rPr>
          <w:rFonts w:ascii="仿宋" w:eastAsia="仿宋" w:hAnsi="仿宋" w:hint="eastAsia"/>
          <w:bCs/>
          <w:kern w:val="36"/>
          <w:sz w:val="32"/>
          <w:szCs w:val="32"/>
        </w:rPr>
        <w:t>中国抗日战争的伟大意义</w:t>
      </w:r>
    </w:p>
    <w:p w:rsidR="00FE5255" w:rsidRDefault="00FE5255" w:rsidP="00711B7D">
      <w:pPr>
        <w:ind w:leftChars="192" w:left="902" w:rightChars="50" w:right="110" w:hangingChars="150" w:hanging="480"/>
        <w:rPr>
          <w:rFonts w:ascii="仿宋" w:eastAsia="仿宋" w:hAnsi="仿宋" w:hint="eastAsia"/>
          <w:bCs/>
          <w:kern w:val="36"/>
          <w:sz w:val="32"/>
          <w:szCs w:val="32"/>
        </w:rPr>
      </w:pPr>
      <w:r w:rsidRPr="00711B7D">
        <w:rPr>
          <w:rFonts w:ascii="仿宋" w:eastAsia="仿宋" w:hAnsi="仿宋" w:hint="eastAsia"/>
          <w:bCs/>
          <w:kern w:val="36"/>
          <w:sz w:val="32"/>
          <w:szCs w:val="32"/>
        </w:rPr>
        <w:t>3．</w:t>
      </w:r>
      <w:r w:rsidR="00711B7D" w:rsidRPr="00711B7D">
        <w:rPr>
          <w:rFonts w:ascii="仿宋" w:eastAsia="仿宋" w:hAnsi="仿宋" w:hint="eastAsia"/>
          <w:bCs/>
          <w:kern w:val="36"/>
          <w:sz w:val="32"/>
          <w:szCs w:val="32"/>
        </w:rPr>
        <w:t>发挥好改革试点的示范突破带动作用</w:t>
      </w:r>
    </w:p>
    <w:p w:rsidR="00711B7D" w:rsidRDefault="00711B7D">
      <w:pPr>
        <w:adjustRightInd/>
        <w:snapToGrid/>
        <w:spacing w:line="220" w:lineRule="atLeast"/>
        <w:rPr>
          <w:rFonts w:ascii="仿宋" w:eastAsia="仿宋" w:hAnsi="仿宋"/>
          <w:bCs/>
          <w:kern w:val="36"/>
          <w:sz w:val="32"/>
          <w:szCs w:val="32"/>
        </w:rPr>
      </w:pPr>
      <w:r>
        <w:rPr>
          <w:rFonts w:ascii="仿宋" w:eastAsia="仿宋" w:hAnsi="仿宋"/>
          <w:bCs/>
          <w:kern w:val="36"/>
          <w:sz w:val="32"/>
          <w:szCs w:val="32"/>
        </w:rPr>
        <w:br w:type="page"/>
      </w:r>
    </w:p>
    <w:p w:rsidR="00711B7D" w:rsidRPr="00D2767F" w:rsidRDefault="00711B7D" w:rsidP="004C546C">
      <w:pPr>
        <w:shd w:val="clear" w:color="auto" w:fill="FFFFFF"/>
        <w:spacing w:after="0" w:line="540" w:lineRule="exact"/>
        <w:jc w:val="center"/>
        <w:rPr>
          <w:rFonts w:ascii="黑体" w:eastAsia="黑体" w:hAnsi="黑体" w:cs="宋体"/>
          <w:sz w:val="36"/>
          <w:szCs w:val="36"/>
        </w:rPr>
      </w:pPr>
      <w:r w:rsidRPr="00145BCC">
        <w:rPr>
          <w:rFonts w:ascii="黑体" w:eastAsia="黑体" w:hAnsi="黑体" w:cs="宋体" w:hint="eastAsia"/>
          <w:bCs/>
          <w:sz w:val="36"/>
          <w:szCs w:val="36"/>
        </w:rPr>
        <w:lastRenderedPageBreak/>
        <w:t>习近平</w:t>
      </w:r>
      <w:r w:rsidRPr="00D2767F">
        <w:rPr>
          <w:rFonts w:ascii="黑体" w:eastAsia="黑体" w:hAnsi="黑体" w:cs="宋体" w:hint="eastAsia"/>
          <w:bCs/>
          <w:sz w:val="36"/>
          <w:szCs w:val="36"/>
        </w:rPr>
        <w:t>在纪念陈云同志诞辰110周年座谈会上的讲话</w:t>
      </w:r>
    </w:p>
    <w:p w:rsidR="00711B7D" w:rsidRPr="00D2767F" w:rsidRDefault="00711B7D" w:rsidP="004C546C">
      <w:pPr>
        <w:shd w:val="clear" w:color="auto" w:fill="FFFFFF"/>
        <w:spacing w:after="0" w:line="540" w:lineRule="exact"/>
        <w:jc w:val="center"/>
        <w:rPr>
          <w:rFonts w:ascii="宋体" w:hAnsi="宋体" w:cs="宋体" w:hint="eastAsia"/>
          <w:color w:val="393939"/>
          <w:sz w:val="32"/>
          <w:szCs w:val="32"/>
        </w:rPr>
      </w:pPr>
      <w:r w:rsidRPr="00D2767F">
        <w:rPr>
          <w:rFonts w:ascii="宋体" w:hAnsi="宋体" w:cs="宋体" w:hint="eastAsia"/>
          <w:color w:val="393939"/>
          <w:sz w:val="32"/>
          <w:szCs w:val="32"/>
        </w:rPr>
        <w:t>（</w:t>
      </w:r>
      <w:r w:rsidRPr="00D2767F">
        <w:rPr>
          <w:rFonts w:ascii="宋体" w:hAnsi="宋体" w:cs="宋体" w:hint="eastAsia"/>
          <w:color w:val="393939"/>
          <w:sz w:val="32"/>
          <w:szCs w:val="32"/>
        </w:rPr>
        <w:t>2015</w:t>
      </w:r>
      <w:r w:rsidRPr="00D2767F">
        <w:rPr>
          <w:rFonts w:ascii="宋体" w:hAnsi="宋体" w:cs="宋体" w:hint="eastAsia"/>
          <w:color w:val="393939"/>
          <w:sz w:val="32"/>
          <w:szCs w:val="32"/>
        </w:rPr>
        <w:t>年</w:t>
      </w:r>
      <w:r w:rsidRPr="00D2767F">
        <w:rPr>
          <w:rFonts w:ascii="宋体" w:hAnsi="宋体" w:cs="宋体" w:hint="eastAsia"/>
          <w:color w:val="393939"/>
          <w:sz w:val="32"/>
          <w:szCs w:val="32"/>
        </w:rPr>
        <w:t>6</w:t>
      </w:r>
      <w:r w:rsidRPr="00D2767F">
        <w:rPr>
          <w:rFonts w:ascii="宋体" w:hAnsi="宋体" w:cs="宋体" w:hint="eastAsia"/>
          <w:color w:val="393939"/>
          <w:sz w:val="32"/>
          <w:szCs w:val="32"/>
        </w:rPr>
        <w:t>月</w:t>
      </w:r>
      <w:r w:rsidRPr="00D2767F">
        <w:rPr>
          <w:rFonts w:ascii="宋体" w:hAnsi="宋体" w:cs="宋体" w:hint="eastAsia"/>
          <w:color w:val="393939"/>
          <w:sz w:val="32"/>
          <w:szCs w:val="32"/>
        </w:rPr>
        <w:t>12</w:t>
      </w:r>
      <w:r w:rsidRPr="00D2767F">
        <w:rPr>
          <w:rFonts w:ascii="宋体" w:hAnsi="宋体" w:cs="宋体" w:hint="eastAsia"/>
          <w:color w:val="393939"/>
          <w:sz w:val="32"/>
          <w:szCs w:val="32"/>
        </w:rPr>
        <w:t>日）</w:t>
      </w:r>
    </w:p>
    <w:p w:rsidR="00711B7D" w:rsidRDefault="00711B7D" w:rsidP="004C546C">
      <w:pPr>
        <w:shd w:val="clear" w:color="auto" w:fill="FFFFFF"/>
        <w:spacing w:after="0" w:line="540" w:lineRule="exact"/>
        <w:rPr>
          <w:rFonts w:ascii="仿宋" w:eastAsia="仿宋" w:hAnsi="仿宋" w:cs="宋体" w:hint="eastAsia"/>
          <w:sz w:val="32"/>
          <w:szCs w:val="32"/>
        </w:rPr>
      </w:pPr>
    </w:p>
    <w:p w:rsidR="00711B7D" w:rsidRPr="00D2767F" w:rsidRDefault="00711B7D" w:rsidP="004C546C">
      <w:pPr>
        <w:shd w:val="clear" w:color="auto" w:fill="FFFFFF"/>
        <w:spacing w:after="0" w:line="540" w:lineRule="exact"/>
        <w:rPr>
          <w:rFonts w:ascii="仿宋" w:eastAsia="仿宋" w:hAnsi="仿宋" w:cs="宋体" w:hint="eastAsia"/>
          <w:sz w:val="32"/>
          <w:szCs w:val="32"/>
        </w:rPr>
      </w:pPr>
      <w:r w:rsidRPr="00D2767F">
        <w:rPr>
          <w:rFonts w:ascii="仿宋" w:eastAsia="仿宋" w:hAnsi="仿宋" w:cs="宋体" w:hint="eastAsia"/>
          <w:sz w:val="32"/>
          <w:szCs w:val="32"/>
        </w:rPr>
        <w:t>同志们，朋友们：</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今天，我们怀着十分崇敬的心情在这里隆重集会，纪念陈云同志诞辰110周年，缅怀他为党、为国家、为人民建立的不朽功勋，追思他为党和人民事业不懈奋斗的光辉一生，激励全党全国各族人民继承和发扬老一辈革命家的崇高风范，坚定不移把中国特色社会主义事业推向前进。</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陈云同志1925年加入中国共产党，从此就把毕生精力献给了党领导的伟大事业。陈云同志的一生，经历了我国革命、建设、改革各个历史时期，是伟大、光荣的一生。</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新民主主义革命时期，陈云同志为民族独立和人民解放顽强奋斗，是中华人民共和国的开国元勋。他在大革命的洪流中投身工人运动，在实际斗争中成长为工人运动领导人。他参加了艰苦卓绝的红军长征。在遵义会议上，他坚定支持毛泽东同志的正确主张，支持会议确立以毛泽东同志为代表的正确领导。抗日战争期间，陈云同志担任了7年中共中央组织部部长，领导制定了“了解人、气量大、</w:t>
      </w:r>
      <w:r w:rsidRPr="00D2767F">
        <w:rPr>
          <w:rFonts w:ascii="仿宋" w:eastAsia="仿宋" w:hAnsi="仿宋" w:cs="宋体" w:hint="eastAsia"/>
          <w:sz w:val="32"/>
          <w:szCs w:val="32"/>
        </w:rPr>
        <w:lastRenderedPageBreak/>
        <w:t>用得好、爱护人”的十二字干部政策，提出选拔任用干部要坚持德才兼备的原则。解放战争期间，陈云同志参加领导东北解放。辽沈战役胜利后，他领导接收沈阳，创造了接管大城市的经验，并领导东北根据地率先开始恢复经济，支援了全国解放战争，为我们党提供了由战争转向和平建设的宝贵经验。</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在社会主义革命和建设时期，陈云同志为确立社会主义基本经济制度、建立独立的比较完整的工业体系和国民经济体系做了大量卓有成效的工作，为探索我国社会主义建设道路作出了杰出贡献。新中国成立初期，陈云同志受命主持领导全国财政经济工作，只用不到一年时间，就迅速实现了全国财政经济的统一，稳定了金融物价。他主持了第一个五年计划编制和执行，既注意学习苏联经验，又坚持从我国国情出发科学布局，为我国社会主义工业化积累了经验。在大规模经济建设时期，陈云同志积极探索社会主义经济规律，创造性地提出建设规模要同国力相适应、在社会主义经济中要有市场调节为补充等重要思想。他较早发现“大跃进”带来的问题，积极建言，尽量减轻损失。上世纪60年代初期，在毛泽东同志支持下，他参与部署和领导调整国民经济，恢复农业生产，为国民经济和人民生活走出困境发挥了重要作用。</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在改革开放和社会主义现代化建设新时期，陈云同志为我们党开创中国特色社会主义道路作出了卓越贡献。1978年底，在党的十一届三中全会之前的中央工作会议上，陈云同志以马克思主义的勇气和胆识提出，要把党和国家</w:t>
      </w:r>
      <w:r w:rsidRPr="00D2767F">
        <w:rPr>
          <w:rFonts w:ascii="仿宋" w:eastAsia="仿宋" w:hAnsi="仿宋" w:cs="宋体" w:hint="eastAsia"/>
          <w:sz w:val="32"/>
          <w:szCs w:val="32"/>
        </w:rPr>
        <w:lastRenderedPageBreak/>
        <w:t>工作重点转移到社会主义建设上来，必须解决好历史遗留的若干重大问题。他的发言受到与会同志积极响应，为突破“两个凡是”的思想禁锢、实现伟大的历史转折起到了重要作用。</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党的十一届三中全会后，陈云同志积极支持邓小平同志倡导的改革开放，支持和推动农村和城市改革，支持从沿海到内地不断扩大对外开放。他提出，在社会主义经济中要有意识地发挥和扩大市场调节作用，支持探索符合实际、充满活力的社会主义经济新体制。他提出改革要不断总结经验，脚踏实地向前推进。他高度重视改革开放条件下党的思想建设、制度建设和社会主义精神文明建设，主持制定了《关于党内政治生活的若干准则》，提出“执政党的党风问题是有关党的生死存亡的问题”的著名论断。他倡导干部队伍新老合作和交替，提出要按照革命化、年轻化、知识化、专业化的标准，培养德才兼备的青年干部队伍。他支持邓小平同志关于科学确立毛泽东同志的历史地位、坚持和发展毛泽东思想的主张。在中国特色社会主义发展进程的每一个重大历史关头，陈云同志坚定维护邓小平同志在中央领导集体中的核心地位，维护党中央权威，同党和人民同心同德。</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在长达70年的革命生涯中，陈云同志为新中国的建立、为社会主义基本经济制度和政治制度的确立、为改革开放和社会主义现代化建设建立的功勋，党和人民将永远铭记。</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同志们、朋友们！</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lastRenderedPageBreak/>
        <w:t>在20世纪中国苦难而辉煌的历史进程中，涌现出一大批用特殊材料制成的优秀共产党人。陈云同志身上表现出来的坚定理想信念、坚强党性原则、求真务实作风、朴素公仆情怀、勤奋学习精神，永远值得我们学习。</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纪念陈云同志，就要学习他坚守信仰的精神。无论处于顺境还是逆境，陈云同志始终坚守对马克思主义、共产主义的信仰不动摇。陈云同志入党时就认识到：“此身已非昔比，今后不是做‘成家立业’的一套，而要专干革命。”他对自己选定的共产主义信仰笃信终生。他说：“一个愿意献身共产主义事业的共产党员，不仅应该为党在各个时期的具体任务而奋斗，而且应该确定自己为共产主义的实现而奋斗到底的革命的人生观。”要“终其一生，为他的信仰的实现而奋斗到底”。他在解释什么叫做“奋斗到底”时说，就是奋斗到死。</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在改革开放历史新时期，陈云同志高度重视对党员干部的理想信念教育。他反对“共产主义遥遥无期”的观点，明确指出，这个观点是不对的，应当说，共产主义遥遥有期，社会主义就是共产主义的第一阶段。他强调：“社会主义经济建设和经济体制改革，更加要有为共产主义事业献身的精神。”“马克思主义、共产主义的真理，一定会战胜资本主义腐朽思想和作风的侵蚀。”</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对马克思主义、共产主义的信仰，对社会主义的信念，是共产党人精神上的“钙”。没有理想信念，理想信念不坚定，精神上就会得“软骨病”，就会在风雨面前东摇西摆。全党同志一定要坚守共产党人精神家园，把改造客观</w:t>
      </w:r>
      <w:r w:rsidRPr="00D2767F">
        <w:rPr>
          <w:rFonts w:ascii="仿宋" w:eastAsia="仿宋" w:hAnsi="仿宋" w:cs="宋体" w:hint="eastAsia"/>
          <w:sz w:val="32"/>
          <w:szCs w:val="32"/>
        </w:rPr>
        <w:lastRenderedPageBreak/>
        <w:t>世界和改造主观世界结合起来，切实解决好世界观、人生观、价值观问题，练就共产党人的钢筋铁骨，铸牢坚守信仰的铜墙铁壁，矢志不渝为中国特色社会主义共同理想而奋斗。</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纪念陈云同志，就要学习他党性坚强的精神。在延安时期，陈云同志就把“革命的利益高于一切”、“遵守党的纪律，严守党的秘密”、“百折不挠地执行决议”作为共产党员的重要标准。他说：“严格地遵守党的纪律为所有党员及各级党部之最高责任。”</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党的十一届三中全会后，陈云同志担任了9年中央纪委第一书记。他按照从严治党的要求，努力探索改革开放新形势下加强党员党性修养的有效途径。他指出：“要严格把好政治标准这一关。”“党性原则和党的纪律不存在‘松绑’的问题。”“要提倡坚持原则，提倡是就是是、非就是非的精神。”</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加强纪律性，革命无不胜。”今天，在全面从严治党的新形势下，全党同志一定要不断锤炼党性，不断加强纪律建设，坚定维护党的团结统一，坚决维护党中央权威，确保全党统一意志、统一行动、步调一致前进。</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纪念陈云同志，就要学习他一心为民的精神。党同人民群众的关系，是陈云同志始终高度重视的问题。他说：“当权的党容易只是向群众要东西，而忘记也要给群众很多的东西。如果真是那样，群众就会把我们看成强迫摊派的命令机关。所以，我们不应该只知道向群众要东</w:t>
      </w:r>
      <w:r w:rsidRPr="00D2767F">
        <w:rPr>
          <w:rFonts w:ascii="仿宋" w:eastAsia="仿宋" w:hAnsi="仿宋" w:cs="宋体" w:hint="eastAsia"/>
          <w:sz w:val="32"/>
          <w:szCs w:val="32"/>
        </w:rPr>
        <w:lastRenderedPageBreak/>
        <w:t>西，更应该时刻注意为群众谋福利。”“党脱离了群众，就成了光杆子的党，这样的党也是不能存在的。”</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认为，经济工作应该“首先考虑民生”。他说：“如果我们不能解决人民的吃饭穿衣问题，我们的社会主义建设事业便站不稳。”他坚持“经济建设和人民生活必须兼顾，必须平衡”的原则，强调“一要吃饭，二要建设”，“无农不稳”、“无粮则乱”。</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把自己看成一名普通党员。他说：“我们是党员，在党的领导下，适合老百姓的要求，做了一点事，如此而已，一点不能骄傲。”陈云同志严于律己、清正廉洁，一贯反对特权，反对腐败，对同志公正公平。陈云同志常说：“个人名利淡如水，党的事业重如山。”</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的事业崇高而神圣，我们的使命艰巨而光荣。今天，面对艰巨繁重的全面深化改革新形势，全党同志一定要坚持同人民在一起，坚持以百姓心为心，努力解民忧、办实事，为推动党和国家事业发展汇聚强大力量。</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——我们纪念陈云同志，就要学习他实事求是的精神。对实事求是，陈云同志践行了一生。陈云同志说：“实事求是，这不是一个普通的作风问题，这是马克思主义唯物主义的根本思想路线问题。”</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延安时期，在同毛泽东同志反复探讨怎样才能少犯错误这个话题之后，陈云同志提炼出“不唯上、不唯书、只唯实，交换、比较、反复”这样一个带有鲜明特点的“十五字诀”。他总结说：“这十五个字，前九个字是唯物论，后六个字是辩证法，总起来就是唯物辩证法。”</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lastRenderedPageBreak/>
        <w:t>依靠调查研究作决策，是陈云同志坚持实事求是的思想方法和工作方法。每逢重大决策之前，陈云同志总要做大量调查研究，听取多方面意见。他脚踏实地，反对虚夸浮躁、急功近利。他常说：“领导机关制定政策，要用百分之九十以上的时间作调查研究工作，最后讨论作决定用不到百分之十的时间就够了。”</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实践反复证明，能不能做到实事求是，是党和国家各项工作成败的关键。全党同志一定要把实事求是贯穿到各项工作中去，经常、广泛、深入开展调查研究，努力把真实情况掌握得更多一些、把客观规律认识得更透一些，为协调推进“四个全面”战略布局打下扎实的工作基础。</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我们纪念陈云同志，就要学习他刻苦学习的精神。陈云同志出身贫寒，只读过小学，但他靠在长期实践中坚持不懈的刻苦学习，具备了很高的思想理论水平和解决问题能力。他强调“学习是共产党员的责任”，“一天到晚工作而不读书，不把工作和学习联系起来，工作的意义就不完整，工作也不能得到不断改进”。</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一直倡导党员干部要学习哲学，认为学哲学是共产党员树立正确的思想方法、工作方法和少犯错误的关键。他说：“要把我们的党和国家领导好，最要紧的，是要使领导干部的思想方法搞对头，这就要学习马克思主义哲学。”“学习哲学，可以使人开窍。学好哲学，终身受用”。</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在陈云同志身上，学习和创新是紧密相连的。改革开放以后，陈云同志不断提醒要解决好创新问题，他说：</w:t>
      </w:r>
      <w:r w:rsidRPr="00D2767F">
        <w:rPr>
          <w:rFonts w:ascii="仿宋" w:eastAsia="仿宋" w:hAnsi="仿宋" w:cs="宋体" w:hint="eastAsia"/>
          <w:sz w:val="32"/>
          <w:szCs w:val="32"/>
        </w:rPr>
        <w:lastRenderedPageBreak/>
        <w:t>“现在我们国家的经济建设规模比过去要大得多、复杂得多，过去行之有效的一些做法，在当前改革开放的新形势下很多已经不再适用。这就需要我们努力学习新的东西，不断探索和解决新的问题。”</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党的十八大提出了建设学习型、服务型、创新型的马克思主义执政党的重大任务。学习是前提，学习好才能服务好，学习好才有可能进行创新。全党同志一定要把学习作为一种政治责任、一种精神追求、一种生活方式，不断接受马克思主义哲学智慧的滋养，自觉坚持和运用辩证唯物主义世界观和方法论，广泛学习各方面知识，做到学以益智、学以励志、学以立德、学以修身。</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同志们、朋友们！</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陈云同志离开我们已经20年了。他曾经说过：“把中国经济搞上去是大有希望的，社会主义中国是大有前途的！”20年来，经过全党全国各族人民持续团结奋斗，我国改革开放和社会主义现代化建设不断取得新的伟大成就，中华民族伟大复兴展现出前所未有的光明前景。</w:t>
      </w:r>
    </w:p>
    <w:p w:rsidR="00711B7D" w:rsidRPr="00D2767F" w:rsidRDefault="00711B7D" w:rsidP="004C546C">
      <w:pPr>
        <w:shd w:val="clear" w:color="auto" w:fill="FFFFFF"/>
        <w:spacing w:after="0" w:line="540" w:lineRule="exact"/>
        <w:ind w:firstLineChars="200" w:firstLine="640"/>
        <w:rPr>
          <w:rFonts w:ascii="仿宋" w:eastAsia="仿宋" w:hAnsi="仿宋" w:cs="宋体" w:hint="eastAsia"/>
          <w:sz w:val="32"/>
          <w:szCs w:val="32"/>
        </w:rPr>
      </w:pPr>
      <w:r w:rsidRPr="00D2767F">
        <w:rPr>
          <w:rFonts w:ascii="仿宋" w:eastAsia="仿宋" w:hAnsi="仿宋" w:cs="宋体" w:hint="eastAsia"/>
          <w:sz w:val="32"/>
          <w:szCs w:val="32"/>
        </w:rPr>
        <w:t>伟大的事业呼唤着我们，庄严的使命激励着我们。我们一定要坚定不移把老一辈革命家开创的伟大事业继续推向前进。这是我们的历史责任，也是对老一辈革命家的最好纪念。</w:t>
      </w:r>
    </w:p>
    <w:p w:rsidR="00711B7D" w:rsidRPr="00D2767F" w:rsidRDefault="00711B7D" w:rsidP="004C546C">
      <w:pPr>
        <w:spacing w:after="0" w:line="540" w:lineRule="exact"/>
        <w:ind w:firstLineChars="200" w:firstLine="640"/>
        <w:jc w:val="right"/>
        <w:rPr>
          <w:rFonts w:ascii="仿宋" w:eastAsia="仿宋" w:hAnsi="仿宋"/>
          <w:sz w:val="32"/>
          <w:szCs w:val="32"/>
        </w:rPr>
      </w:pPr>
      <w:r w:rsidRPr="00D2767F">
        <w:rPr>
          <w:rFonts w:ascii="仿宋" w:eastAsia="仿宋" w:hAnsi="仿宋" w:hint="eastAsia"/>
          <w:sz w:val="32"/>
          <w:szCs w:val="32"/>
        </w:rPr>
        <w:t>（来自于：新华网 2015年6月12日）</w:t>
      </w:r>
    </w:p>
    <w:p w:rsidR="00711B7D" w:rsidRDefault="00711B7D">
      <w:pPr>
        <w:adjustRightInd/>
        <w:snapToGrid/>
        <w:spacing w:line="220" w:lineRule="atLeast"/>
        <w:rPr>
          <w:rFonts w:ascii="仿宋" w:eastAsia="仿宋" w:hAnsi="仿宋"/>
          <w:bCs/>
          <w:kern w:val="36"/>
          <w:sz w:val="32"/>
          <w:szCs w:val="32"/>
        </w:rPr>
      </w:pPr>
      <w:r>
        <w:rPr>
          <w:rFonts w:ascii="仿宋" w:eastAsia="仿宋" w:hAnsi="仿宋"/>
          <w:bCs/>
          <w:kern w:val="36"/>
          <w:sz w:val="32"/>
          <w:szCs w:val="32"/>
        </w:rPr>
        <w:br w:type="page"/>
      </w:r>
    </w:p>
    <w:p w:rsidR="00711B7D" w:rsidRDefault="00711B7D" w:rsidP="001814AD">
      <w:pPr>
        <w:spacing w:after="0" w:line="540" w:lineRule="exact"/>
        <w:jc w:val="center"/>
        <w:rPr>
          <w:rFonts w:ascii="黑体" w:eastAsia="黑体" w:hAnsi="黑体" w:cs="Times New Roman" w:hint="eastAsia"/>
          <w:bCs/>
          <w:color w:val="333333"/>
          <w:kern w:val="36"/>
          <w:sz w:val="36"/>
          <w:szCs w:val="36"/>
        </w:rPr>
      </w:pPr>
      <w:r w:rsidRPr="00AA0DD6">
        <w:rPr>
          <w:rFonts w:ascii="黑体" w:eastAsia="黑体" w:hAnsi="黑体" w:cs="Times New Roman" w:hint="eastAsia"/>
          <w:bCs/>
          <w:color w:val="333333"/>
          <w:kern w:val="36"/>
          <w:sz w:val="36"/>
          <w:szCs w:val="36"/>
        </w:rPr>
        <w:lastRenderedPageBreak/>
        <w:t>张高丽在亚欧互联互通产业对话会上的讲话</w:t>
      </w:r>
    </w:p>
    <w:p w:rsidR="00711B7D" w:rsidRPr="001814AD" w:rsidRDefault="00711B7D" w:rsidP="001814AD">
      <w:pPr>
        <w:shd w:val="clear" w:color="auto" w:fill="FFFFFF"/>
        <w:spacing w:after="0" w:line="540" w:lineRule="exact"/>
        <w:jc w:val="center"/>
        <w:rPr>
          <w:rFonts w:asciiTheme="minorEastAsia" w:eastAsiaTheme="minorEastAsia" w:hAnsiTheme="minorEastAsia" w:cs="宋体" w:hint="eastAsia"/>
          <w:sz w:val="32"/>
          <w:szCs w:val="32"/>
        </w:rPr>
      </w:pPr>
      <w:r w:rsidRPr="001814AD">
        <w:rPr>
          <w:rFonts w:asciiTheme="minorEastAsia" w:eastAsiaTheme="minorEastAsia" w:hAnsiTheme="minorEastAsia" w:cs="宋体" w:hint="eastAsia"/>
          <w:sz w:val="32"/>
          <w:szCs w:val="32"/>
        </w:rPr>
        <w:t>（2015年5月27日，重庆）</w:t>
      </w:r>
    </w:p>
    <w:p w:rsidR="00711B7D" w:rsidRDefault="00711B7D" w:rsidP="001814AD">
      <w:pPr>
        <w:shd w:val="clear" w:color="auto" w:fill="FFFFFF"/>
        <w:spacing w:after="0" w:line="540" w:lineRule="exact"/>
        <w:rPr>
          <w:rFonts w:ascii="仿宋" w:eastAsia="仿宋" w:hAnsi="仿宋" w:cs="宋体" w:hint="eastAsia"/>
          <w:sz w:val="32"/>
          <w:szCs w:val="32"/>
        </w:rPr>
      </w:pPr>
    </w:p>
    <w:p w:rsidR="00711B7D" w:rsidRPr="00AA0DD6" w:rsidRDefault="00711B7D" w:rsidP="001814AD">
      <w:pPr>
        <w:shd w:val="clear" w:color="auto" w:fill="FFFFFF"/>
        <w:spacing w:after="0" w:line="540" w:lineRule="exact"/>
        <w:rPr>
          <w:rFonts w:ascii="仿宋" w:eastAsia="仿宋" w:hAnsi="仿宋" w:cs="宋体" w:hint="eastAsia"/>
          <w:sz w:val="32"/>
          <w:szCs w:val="32"/>
        </w:rPr>
      </w:pPr>
      <w:r w:rsidRPr="00AA0DD6">
        <w:rPr>
          <w:rFonts w:ascii="仿宋" w:eastAsia="仿宋" w:hAnsi="仿宋" w:cs="宋体" w:hint="eastAsia"/>
          <w:sz w:val="32"/>
          <w:szCs w:val="32"/>
        </w:rPr>
        <w:t>尊敬的柬埔寨副首相因蔡利先生，</w:t>
      </w:r>
    </w:p>
    <w:p w:rsidR="00711B7D" w:rsidRPr="00AA0DD6" w:rsidRDefault="00711B7D" w:rsidP="001814AD">
      <w:pPr>
        <w:shd w:val="clear" w:color="auto" w:fill="FFFFFF"/>
        <w:spacing w:after="0" w:line="540" w:lineRule="exact"/>
        <w:rPr>
          <w:rFonts w:ascii="仿宋" w:eastAsia="仿宋" w:hAnsi="仿宋" w:cs="宋体" w:hint="eastAsia"/>
          <w:sz w:val="32"/>
          <w:szCs w:val="32"/>
        </w:rPr>
      </w:pPr>
      <w:r w:rsidRPr="00AA0DD6">
        <w:rPr>
          <w:rFonts w:ascii="仿宋" w:eastAsia="仿宋" w:hAnsi="仿宋" w:cs="宋体" w:hint="eastAsia"/>
          <w:sz w:val="32"/>
          <w:szCs w:val="32"/>
        </w:rPr>
        <w:t>尊敬的斯洛伐克副总理卡济米尔先生，</w:t>
      </w:r>
    </w:p>
    <w:p w:rsidR="00711B7D" w:rsidRPr="00AA0DD6" w:rsidRDefault="00711B7D" w:rsidP="001814AD">
      <w:pPr>
        <w:shd w:val="clear" w:color="auto" w:fill="FFFFFF"/>
        <w:spacing w:after="0" w:line="540" w:lineRule="exact"/>
        <w:rPr>
          <w:rFonts w:ascii="仿宋" w:eastAsia="仿宋" w:hAnsi="仿宋" w:cs="宋体" w:hint="eastAsia"/>
          <w:sz w:val="32"/>
          <w:szCs w:val="32"/>
        </w:rPr>
      </w:pPr>
      <w:r w:rsidRPr="00AA0DD6">
        <w:rPr>
          <w:rFonts w:ascii="仿宋" w:eastAsia="仿宋" w:hAnsi="仿宋" w:cs="宋体" w:hint="eastAsia"/>
          <w:sz w:val="32"/>
          <w:szCs w:val="32"/>
        </w:rPr>
        <w:t>女士们，先生们，朋友们：</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大家好！很高兴在这生机盎然的初夏时节，与各位新老朋友齐聚美丽山城重庆，参加亚欧互联互通产业对话会。这次会议以“创新引领行动，推进亚欧互联互通”为主题，共商亚欧发展大计，共促亚欧务实合作，具有十分重要的意义。我谨代表中国政府向各位与会代表表示热烈欢迎！</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互联互通是时代潮流，是世界各国的共同需要。去年11月，中国国家主席习近平主持召开加强互联互通伙伴关系对话会并发表重要讲话，指出：“自古以来，互联互通就是人类社会的追求。”“今天，我们要建设的互联互通，不仅是修路架桥，不光是平面化和单线条的联通，而更应该是基础设施、制度规章、人员交流三位一体，应该是政策沟通、设施联通、贸易畅通、资金融通、民心相通五大领域齐头并进。这是全方位、立体化、网络状的大联通，是生机勃勃、群策群力的开放系统。”中国国务院总理李克强出席第十届亚欧首脑会议期间，倡议举办亚欧互联互通产业对话会，受到各方欢迎。我们举办这次对话会，就是要为推进亚欧互联互通产业合作广开言路、广纳良策，促进区域经济一体化，造福各国人民。</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lastRenderedPageBreak/>
        <w:t>亚欧大陆是全球面积最大、人口最多的大陆，也是历史悠久、文化丰富的大陆。亚欧大陆桥自古就是东西方交流的大动脉，促进了各个文明之间的大交流、大融合。随着经济全球化、社会信息化深入发展，亚欧加强互联互通建设已时不我待。我们要通过创新引领行动，推进两大洲互联互通产业合作，优化整合亚欧大陆的资源禀赋、优势产能等要素，激发亚欧大陆新的经济活力和市场潜力，打造纵横交汇的亚欧大产业、大物流格局，实现以点带面、从线到片的联动发展，将亚欧各方面交流提升到新水平，建设亚欧命运共同体。</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女士们、先生们、朋友们！</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胸怀有多宽，前进的道路就有多宽。亚欧互联互通产业合作，既蕴含机遇，也面临挑战。要把好事办好，关键是要广泛建立伙伴关系，心往一处想，劲往一处使，紧紧围绕“五通”，推动协同发展。</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第一，加强政策沟通，凝聚亚欧互联互通产业合作的各方共识。单丝不成线，独木不成林。亚欧会议已有53个成员，面对各具特色的政治制度、发展方式和文化背景，各国政府应牢固树立合作共赢的理念，秉持平等协商的原则，加强宏观经济政策对话，实现各国互联互通产业发展战略的对接，打造既具有亚欧特色、又务实高效的政策平台。各国政府要妥善处理好发展经济、改善民生、保护环境的关系，实现经济效益和社会效益的有机统一，获得社会的广泛支持。</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lastRenderedPageBreak/>
        <w:t>第二，加强设施联通，完善亚欧互联互通产业合作的硬件支撑。交通、通信、能源等基础设施，是亚欧互联互通产业合作的重要内容和优先领域。要抓好交通等基础设施的关键通道、关键节点和重点工程，逐步形成网络，提高陆海空通道畅通水平。积极推动国际产能合作，提升产业水平，有效降低基础设施建设成本，带动扩大就业。除了硬件设施建设，还要加强软件设施建设，力争以基础设施联通带动制度对接、人员交流和产业合作，充分发挥沿线地区比较优势，构建完整的产业链和价值链。</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第三，加强贸易畅通，建设亚欧互联互通产业合作的统一市场。走好、走活各国互联互通产业合作的大棋局，有赖于一个完整和统一的大市场。当前亚欧各国贸易额已达约23万亿美元，占全球贸易的60%以上。我们应努力构建有利于均衡增长、利益融合的亚欧经贸开放平台，深化投资贸易合作，实现优势互补。我们要大力发展跨境电子商务、“互联网＋”等新业态、新模式，充分释放本地区经济潜能，推动创新发展和绿色低碳发展。</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第四，加强资金融通，努力消除亚欧互联互通产业合作的瓶颈制约。资金保障是互联互通产业合作最突出和最现实的问题。我们要创新和完善现有投融资安排，着力破除社会资本参与互联互通产业合作的体制机制障碍，让各类企业更好分享互联互通的红利，增加社会各层面参与热情，增强互联互通产业合作的生命力。同时，我们要加强金融监管合作，逐步建立高效的区域性监管协调机制，有效防范金融风险。</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lastRenderedPageBreak/>
        <w:t>第五，加强民心相通，夯实亚欧互联互通产业合作的社会根基。在亚欧互联互通产业合作中，人文交流起着十分重要作用。我们倡导建立具有亚欧特色的创新合作平台，加强科技和智力在两大洲的交流互动。我们还要推动亚欧签证、海关、税务等程序简化，鼓励教育、就业、旅游、人才等市场相互开放，让民众优先享受便利，筑牢民意之基。</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女士们、先生们、朋友们！</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中国是亚欧大家庭的一员，中国的发展与亚欧的整体发展密不可分。中国国家主席习近平提出的“一带一路”倡议得到沿线国家积极响应，已成为兼顾各方利益、反映各方诉求的共同愿望。“一带一路”和互联互通是相融相近、相辅相成的。中国目前已建成世界上最大的高速铁路网，已开通运营通往欧洲的渝新欧、汉新欧、郑新欧、义新欧等多个国际货运班列。当前，中国正与“一带一路”沿线国家一道，积极规划中蒙俄、新亚欧大陆桥、中国－中亚－西亚、中国－中南半岛、中巴、孟中印缅六大经济走廊建设。筹建亚洲基础设施投资银行第五次谈判代表会议刚刚在新加坡举行，57个意向创始成员国代表参加会议，通过谈判和磋商，就《亚投行章程》达成一致。中国设立的丝路基金已经开始运作，最近宣布参与巴基斯坦卡洛特水电站等清洁能源项目。亚投行和丝路基金将为亚欧互联互通产业合作提供强有力的资金支持。</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我们高兴地看到，在亚洲，东盟正积极实施《东盟互联互通总体规划》，泛亚公路、铁路网正在从规划逐步走</w:t>
      </w:r>
      <w:r w:rsidRPr="00AA0DD6">
        <w:rPr>
          <w:rFonts w:ascii="仿宋" w:eastAsia="仿宋" w:hAnsi="仿宋" w:cs="宋体" w:hint="eastAsia"/>
          <w:sz w:val="32"/>
          <w:szCs w:val="32"/>
        </w:rPr>
        <w:lastRenderedPageBreak/>
        <w:t>向现实，一张纵横交错、贯通四方的交通网即将成形。在欧洲，欧盟公布了泛欧铁路网优先建设发展规划，提出欧元投资计划。这些建设发展规划，为亚欧互联互通产业合作描绘了光明的前景。</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女士们、先生们、朋友们！</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九层之台，起于垒土；千里之行，始于足下。重庆是中国西南经济和交通重镇，又是长江经济带和丝绸之路经济带上的重要节点，这次会议在重庆召开具有特殊意义。希望亚欧互联互通产业合作从这里成功启程，扬帆远航。今天在座各位朋友，都是各行各业的精英，希望大家加强交流互鉴、沟通合作，用自己的聪明才智为亚欧互联互通产业合作作出应有贡献！</w:t>
      </w:r>
    </w:p>
    <w:p w:rsidR="00711B7D" w:rsidRPr="00AA0DD6" w:rsidRDefault="00711B7D" w:rsidP="001814AD">
      <w:pPr>
        <w:shd w:val="clear" w:color="auto" w:fill="FFFFFF"/>
        <w:spacing w:after="0" w:line="540" w:lineRule="exact"/>
        <w:ind w:firstLineChars="200" w:firstLine="640"/>
        <w:rPr>
          <w:rFonts w:ascii="仿宋" w:eastAsia="仿宋" w:hAnsi="仿宋" w:cs="宋体" w:hint="eastAsia"/>
          <w:sz w:val="32"/>
          <w:szCs w:val="32"/>
        </w:rPr>
      </w:pPr>
      <w:r w:rsidRPr="00AA0DD6">
        <w:rPr>
          <w:rFonts w:ascii="仿宋" w:eastAsia="仿宋" w:hAnsi="仿宋" w:cs="宋体" w:hint="eastAsia"/>
          <w:sz w:val="32"/>
          <w:szCs w:val="32"/>
        </w:rPr>
        <w:t>最后，我预祝会议取得圆满成功！</w:t>
      </w:r>
    </w:p>
    <w:p w:rsidR="00711B7D" w:rsidRPr="00AA0DD6" w:rsidRDefault="00711B7D" w:rsidP="001814AD">
      <w:pPr>
        <w:spacing w:after="0" w:line="540" w:lineRule="exact"/>
        <w:ind w:firstLineChars="200" w:firstLine="640"/>
        <w:jc w:val="right"/>
        <w:rPr>
          <w:rFonts w:ascii="仿宋" w:eastAsia="仿宋" w:hAnsi="仿宋" w:cs="Times New Roman"/>
          <w:sz w:val="32"/>
          <w:szCs w:val="32"/>
        </w:rPr>
      </w:pPr>
      <w:r w:rsidRPr="00AA0DD6">
        <w:rPr>
          <w:rFonts w:ascii="仿宋" w:eastAsia="仿宋" w:hAnsi="仿宋" w:cs="Times New Roman" w:hint="eastAsia"/>
          <w:sz w:val="32"/>
          <w:szCs w:val="32"/>
        </w:rPr>
        <w:t>（来自于：新华网 2015年5月27日）</w:t>
      </w:r>
    </w:p>
    <w:p w:rsidR="00711B7D" w:rsidRDefault="00711B7D" w:rsidP="001814AD">
      <w:pPr>
        <w:adjustRightInd/>
        <w:snapToGrid/>
        <w:spacing w:after="0" w:line="540" w:lineRule="exact"/>
        <w:rPr>
          <w:rFonts w:ascii="仿宋" w:eastAsia="仿宋" w:hAnsi="仿宋"/>
          <w:bCs/>
          <w:kern w:val="36"/>
          <w:sz w:val="32"/>
          <w:szCs w:val="32"/>
        </w:rPr>
      </w:pPr>
      <w:r>
        <w:rPr>
          <w:rFonts w:ascii="仿宋" w:eastAsia="仿宋" w:hAnsi="仿宋"/>
          <w:bCs/>
          <w:kern w:val="36"/>
          <w:sz w:val="32"/>
          <w:szCs w:val="32"/>
        </w:rPr>
        <w:br w:type="page"/>
      </w:r>
    </w:p>
    <w:p w:rsidR="00711B7D" w:rsidRDefault="00711B7D" w:rsidP="001814AD">
      <w:pPr>
        <w:spacing w:after="0" w:line="540" w:lineRule="exact"/>
        <w:jc w:val="center"/>
        <w:rPr>
          <w:rFonts w:ascii="黑体" w:eastAsia="黑体" w:hAnsi="黑体" w:hint="eastAsia"/>
          <w:color w:val="333333"/>
          <w:sz w:val="36"/>
          <w:szCs w:val="36"/>
        </w:rPr>
      </w:pPr>
      <w:r w:rsidRPr="000F347B">
        <w:rPr>
          <w:rFonts w:ascii="黑体" w:eastAsia="黑体" w:hAnsi="黑体" w:hint="eastAsia"/>
          <w:color w:val="333333"/>
          <w:sz w:val="36"/>
          <w:szCs w:val="36"/>
        </w:rPr>
        <w:lastRenderedPageBreak/>
        <w:t>人民日报评论员：突出问题导向</w:t>
      </w:r>
      <w:r w:rsidRPr="000F347B">
        <w:rPr>
          <w:rFonts w:eastAsia="黑体" w:hint="eastAsia"/>
          <w:color w:val="333333"/>
          <w:sz w:val="36"/>
          <w:szCs w:val="36"/>
        </w:rPr>
        <w:t> </w:t>
      </w:r>
      <w:r w:rsidRPr="000F347B">
        <w:rPr>
          <w:rFonts w:ascii="黑体" w:eastAsia="黑体" w:hAnsi="黑体" w:hint="eastAsia"/>
          <w:color w:val="333333"/>
          <w:sz w:val="36"/>
          <w:szCs w:val="36"/>
        </w:rPr>
        <w:t>贯彻从严要求</w:t>
      </w:r>
    </w:p>
    <w:p w:rsidR="00711B7D" w:rsidRDefault="00711B7D" w:rsidP="001814AD">
      <w:pPr>
        <w:spacing w:after="0" w:line="540" w:lineRule="exact"/>
        <w:jc w:val="center"/>
        <w:rPr>
          <w:rFonts w:ascii="黑体" w:eastAsia="黑体" w:hAnsi="黑体" w:hint="eastAsia"/>
          <w:color w:val="333333"/>
          <w:sz w:val="36"/>
          <w:szCs w:val="36"/>
        </w:rPr>
      </w:pPr>
    </w:p>
    <w:p w:rsidR="00711B7D" w:rsidRPr="000F347B" w:rsidRDefault="00711B7D" w:rsidP="00711B7D">
      <w:pPr>
        <w:pStyle w:val="a4"/>
        <w:spacing w:line="540" w:lineRule="exact"/>
        <w:ind w:firstLineChars="200" w:firstLine="640"/>
        <w:rPr>
          <w:rFonts w:ascii="仿宋" w:eastAsia="仿宋" w:hAnsi="仿宋"/>
          <w:kern w:val="0"/>
          <w:sz w:val="32"/>
          <w:szCs w:val="32"/>
        </w:rPr>
      </w:pPr>
      <w:r w:rsidRPr="000F347B">
        <w:rPr>
          <w:rFonts w:ascii="仿宋" w:eastAsia="仿宋" w:hAnsi="仿宋" w:hint="eastAsia"/>
          <w:kern w:val="0"/>
          <w:sz w:val="32"/>
          <w:szCs w:val="32"/>
        </w:rPr>
        <w:t>近日，习近平总书记在浙江调研时强调，“三严三实”专题教育要突出问题导向，贯彻从严要求，既巩固和扩大从严治党成果，又有效解决党的建设面临的新问题。这为我们搞好专题教育指明了努力方向。</w:t>
      </w:r>
    </w:p>
    <w:p w:rsidR="00711B7D" w:rsidRPr="000F347B" w:rsidRDefault="00711B7D" w:rsidP="00711B7D">
      <w:pPr>
        <w:pStyle w:val="a4"/>
        <w:spacing w:line="540" w:lineRule="exact"/>
        <w:ind w:firstLineChars="200" w:firstLine="640"/>
        <w:rPr>
          <w:rFonts w:ascii="仿宋" w:eastAsia="仿宋" w:hAnsi="仿宋" w:hint="eastAsia"/>
          <w:kern w:val="0"/>
          <w:sz w:val="32"/>
          <w:szCs w:val="32"/>
        </w:rPr>
      </w:pPr>
      <w:r w:rsidRPr="000F347B">
        <w:rPr>
          <w:rFonts w:ascii="仿宋" w:eastAsia="仿宋" w:hAnsi="仿宋" w:hint="eastAsia"/>
          <w:kern w:val="0"/>
          <w:sz w:val="32"/>
          <w:szCs w:val="32"/>
        </w:rPr>
        <w:t>问题是时代的声音，教育是为了解决问题，解决问题才是最好的教育。开展“三严三实”专题教育，必须把认真查找和着力解决问题贯穿始终，无论是专题党课、专题学习研讨、专题民主生活会和组织生活会，还是整改落实、立规执纪，都要聚焦问题、对准问题，把发现问题、解决问题作为出发点和落脚点。通过专题教育，着力解决理想信念动摇、滥用权力、不负责不担当、不守政治纪律等各种“不严不实”问题，不断把作风建设引向深入。这既是中央的要求，也是群众的期盼。</w:t>
      </w:r>
    </w:p>
    <w:p w:rsidR="00711B7D" w:rsidRPr="000F347B" w:rsidRDefault="00711B7D" w:rsidP="00711B7D">
      <w:pPr>
        <w:pStyle w:val="a4"/>
        <w:spacing w:line="540" w:lineRule="exact"/>
        <w:ind w:firstLineChars="200" w:firstLine="640"/>
        <w:rPr>
          <w:rFonts w:ascii="仿宋" w:eastAsia="仿宋" w:hAnsi="仿宋" w:hint="eastAsia"/>
          <w:kern w:val="0"/>
          <w:sz w:val="32"/>
          <w:szCs w:val="32"/>
        </w:rPr>
      </w:pPr>
      <w:r w:rsidRPr="000F347B">
        <w:rPr>
          <w:rFonts w:ascii="仿宋" w:eastAsia="仿宋" w:hAnsi="仿宋" w:hint="eastAsia"/>
          <w:kern w:val="0"/>
          <w:sz w:val="32"/>
          <w:szCs w:val="32"/>
        </w:rPr>
        <w:t>严是爱，宽是害。查找和解决问题关键在严。各级领导干部要以严的标准审视自身，以严的精神剖析问题，真正把自己摆进去、把问题亮出来，找准“病根子”，开好“药方子”，切不可避重就轻、轻描淡写，更不能文过饰非、遮遮掩掩。严以修身、严以用权、严以律己，要的就是以实事求是的自觉、自我革新的勇气，高标准严要求，触及灵魂、找出差距、努力改进。</w:t>
      </w:r>
    </w:p>
    <w:p w:rsidR="00711B7D" w:rsidRPr="000F347B" w:rsidRDefault="00711B7D" w:rsidP="00711B7D">
      <w:pPr>
        <w:pStyle w:val="a4"/>
        <w:spacing w:line="540" w:lineRule="exact"/>
        <w:ind w:firstLineChars="200" w:firstLine="640"/>
        <w:rPr>
          <w:rFonts w:ascii="仿宋" w:eastAsia="仿宋" w:hAnsi="仿宋" w:hint="eastAsia"/>
          <w:kern w:val="0"/>
          <w:sz w:val="32"/>
          <w:szCs w:val="32"/>
        </w:rPr>
      </w:pPr>
      <w:r w:rsidRPr="000F347B">
        <w:rPr>
          <w:rFonts w:ascii="仿宋" w:eastAsia="仿宋" w:hAnsi="仿宋" w:hint="eastAsia"/>
          <w:kern w:val="0"/>
          <w:sz w:val="32"/>
          <w:szCs w:val="32"/>
        </w:rPr>
        <w:t>万事严中求，成效实处谋。对查找出的问题，要采取有针对性的措施加以解决。属于能力不足的，通过加强培训，强化实践锻炼，不断总结提高、提升能力；属于担当</w:t>
      </w:r>
      <w:r w:rsidRPr="000F347B">
        <w:rPr>
          <w:rFonts w:ascii="仿宋" w:eastAsia="仿宋" w:hAnsi="仿宋" w:hint="eastAsia"/>
          <w:kern w:val="0"/>
          <w:sz w:val="32"/>
          <w:szCs w:val="32"/>
        </w:rPr>
        <w:lastRenderedPageBreak/>
        <w:t>精神缺乏的，通过明确责任、加强督查，提振精神状态；属于不作为的，通过严肃批评教育，认真执纪问责，形成倒逼压力。总之，要紧盯“不严不实”的问题和具体表现，一条一条梳理、一项一项分析，弄清问题性质、找到症结所在、切实加以解决，以解决问题的成果取信于民。</w:t>
      </w:r>
    </w:p>
    <w:p w:rsidR="00711B7D" w:rsidRPr="000F347B" w:rsidRDefault="00711B7D" w:rsidP="00711B7D">
      <w:pPr>
        <w:pStyle w:val="a4"/>
        <w:spacing w:line="540" w:lineRule="exact"/>
        <w:ind w:firstLineChars="200" w:firstLine="640"/>
        <w:rPr>
          <w:rFonts w:ascii="仿宋" w:eastAsia="仿宋" w:hAnsi="仿宋" w:hint="eastAsia"/>
          <w:kern w:val="0"/>
          <w:sz w:val="32"/>
          <w:szCs w:val="32"/>
        </w:rPr>
      </w:pPr>
      <w:r w:rsidRPr="000F347B">
        <w:rPr>
          <w:rFonts w:ascii="仿宋" w:eastAsia="仿宋" w:hAnsi="仿宋" w:hint="eastAsia"/>
          <w:kern w:val="0"/>
          <w:sz w:val="32"/>
          <w:szCs w:val="32"/>
        </w:rPr>
        <w:t>从严治党是一个永恒课题，“三严三实”专题教育不是一次活动，必须融入经常性学习教育之中。坚持从实际出发，坚持向问题发力，我们定能在深化“四风”整治上见实效，在守纪律讲规矩、营造良好政治生态上见实效，在真抓实干、推动改革发展稳定上见实效，赢得人民群众的肯定和信任。</w:t>
      </w:r>
    </w:p>
    <w:p w:rsidR="00711B7D" w:rsidRDefault="00711B7D" w:rsidP="00711B7D">
      <w:pPr>
        <w:pStyle w:val="a4"/>
        <w:spacing w:line="540" w:lineRule="exact"/>
        <w:ind w:firstLineChars="200" w:firstLine="640"/>
        <w:jc w:val="right"/>
        <w:rPr>
          <w:rFonts w:ascii="仿宋" w:eastAsia="仿宋" w:hAnsi="仿宋" w:hint="eastAsia"/>
          <w:kern w:val="0"/>
          <w:sz w:val="32"/>
          <w:szCs w:val="32"/>
        </w:rPr>
      </w:pPr>
      <w:r w:rsidRPr="000F347B">
        <w:rPr>
          <w:rFonts w:ascii="仿宋" w:eastAsia="仿宋" w:hAnsi="仿宋" w:hint="eastAsia"/>
          <w:kern w:val="0"/>
          <w:sz w:val="32"/>
          <w:szCs w:val="32"/>
        </w:rPr>
        <w:t>（来自于</w:t>
      </w:r>
      <w:r>
        <w:rPr>
          <w:rFonts w:ascii="仿宋" w:eastAsia="仿宋" w:hAnsi="仿宋" w:hint="eastAsia"/>
          <w:kern w:val="0"/>
          <w:sz w:val="32"/>
          <w:szCs w:val="32"/>
        </w:rPr>
        <w:t>：</w:t>
      </w:r>
      <w:r w:rsidRPr="000F347B">
        <w:rPr>
          <w:rFonts w:ascii="仿宋" w:eastAsia="仿宋" w:hAnsi="仿宋" w:hint="eastAsia"/>
          <w:kern w:val="0"/>
          <w:sz w:val="32"/>
          <w:szCs w:val="32"/>
        </w:rPr>
        <w:t>《人民日报》 2015年6月5日 01 版）</w:t>
      </w:r>
    </w:p>
    <w:p w:rsidR="00711B7D" w:rsidRDefault="00711B7D">
      <w:pPr>
        <w:adjustRightInd/>
        <w:snapToGrid/>
        <w:spacing w:line="220" w:lineRule="atLeast"/>
        <w:rPr>
          <w:rFonts w:ascii="仿宋" w:eastAsia="仿宋" w:hAnsi="仿宋" w:cs="Times New Roman"/>
          <w:sz w:val="32"/>
          <w:szCs w:val="32"/>
        </w:rPr>
      </w:pPr>
      <w:r>
        <w:rPr>
          <w:rFonts w:ascii="仿宋" w:eastAsia="仿宋" w:hAnsi="仿宋"/>
          <w:sz w:val="32"/>
          <w:szCs w:val="32"/>
        </w:rPr>
        <w:br w:type="page"/>
      </w:r>
    </w:p>
    <w:p w:rsidR="00255C2F" w:rsidRDefault="00255C2F" w:rsidP="001814AD">
      <w:pPr>
        <w:spacing w:after="0" w:line="540" w:lineRule="exact"/>
        <w:jc w:val="center"/>
        <w:rPr>
          <w:rFonts w:ascii="黑体" w:eastAsia="黑体" w:hAnsi="黑体" w:hint="eastAsia"/>
          <w:sz w:val="36"/>
          <w:szCs w:val="36"/>
        </w:rPr>
      </w:pPr>
      <w:r w:rsidRPr="00F2128B">
        <w:rPr>
          <w:rFonts w:ascii="黑体" w:eastAsia="黑体" w:hAnsi="黑体"/>
          <w:sz w:val="36"/>
          <w:szCs w:val="36"/>
        </w:rPr>
        <w:lastRenderedPageBreak/>
        <w:t>人民日报评论员：带着问题学习</w:t>
      </w:r>
    </w:p>
    <w:p w:rsidR="00255C2F" w:rsidRDefault="00255C2F" w:rsidP="00255C2F">
      <w:pPr>
        <w:spacing w:after="0"/>
        <w:jc w:val="center"/>
        <w:rPr>
          <w:rFonts w:ascii="黑体" w:eastAsia="黑体" w:hAnsi="黑体" w:hint="eastAsia"/>
          <w:sz w:val="36"/>
          <w:szCs w:val="36"/>
        </w:rPr>
      </w:pP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三严三实”专题教育，首先要抓好学习。日前，习近平总书记在浙江调研时再次强调，“三严三实”专题教育要突出问题导向，贯彻从严要求，既巩固和扩大从严治党成果，又有效解决党的建设面临的新问题。这要求我们，问题导向要贯彻到专题教育全过程，学习也要带着问题学。</w:t>
      </w: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突出问题导向，学习无疑是重要途径，正所谓“学然后知不足”，整个学习过程都要有强烈的问题意识，聚焦问题不跑偏、扭住问题不放松，以问题导向统领学习过程。只有在学习过程中时刻联系实践中的困惑、作风中的问题，有针对性地思考、调讨，才不会“入宝山而空返”，才不会老在原地打转。</w:t>
      </w: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缺少问题意识，“为学习而学习”，这样的学习不会有任何针对性。现实中，一些领导干部“坐不下来”、“静不下来”，以至于摊开本子记笔记，合上本子全忘光；一些单位，文件、讲话、读本等学习材料丰富，观看电影、专家授课甚至兴师动众去革命圣地参观，学习形式可谓多样，却最终少有收获，就在于是把学习当成了一种形式，结果必然是无的放矢、照本宣科、应付差事。</w:t>
      </w: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学而不思则罔，思而不学则殆。”实打实地学，是为了实打实地干。学习和思考、学习和实践相辅相成。中央要求，在“三严三实”专题教育过程中，要深入学习贯彻党的十八大和十八届三中、四中全会精神，深入学习贯彻习近平总书记系列重要讲话精神，就是因为这些文件、</w:t>
      </w:r>
      <w:r w:rsidRPr="00F2128B">
        <w:rPr>
          <w:rFonts w:ascii="仿宋" w:eastAsia="仿宋" w:hAnsi="仿宋" w:cs="宋体"/>
          <w:sz w:val="32"/>
          <w:szCs w:val="32"/>
        </w:rPr>
        <w:lastRenderedPageBreak/>
        <w:t>讲话有着鲜明的现实指向、彻底的实践品格。对照这些精神和要求，脑子里装着问题、心里想解决问题，才能真正把握“三严三实”的时代价值、基本遵循、实践要求，把顶层设计转化为鲜活的基层实践，把“四个全面”战略部署落小落细落实。</w:t>
      </w: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人们常说，“缺什么，补什么”。带着问题学习，就要紧紧盯住“不严不实”的问题和具体表现，一条一条梳理、一项一项分析，弄清问题实质，找到症结所在。不管是专题党课，还是专题学习研讨，都要在联系实际上下功夫，紧密结合本地区本部门本单位实际，结合党员干部的思想和工作实际；在深化认识上下功夫，围绕中央要求和党规党纪进行深入的思想交流，防止浅尝辄止、散光走偏。“三严三实”专题教育不是一次活动，而是在党的群众路线教育实践活动的基础上，融入经常性教育的一次探索实践。我们强调学习中的问题导向，也是要通过“三严三实”专题教育，推动经常性教育突出主题、聚焦问题，认真起来、严肃起来。</w:t>
      </w:r>
    </w:p>
    <w:p w:rsidR="00255C2F" w:rsidRPr="00F2128B" w:rsidRDefault="00255C2F" w:rsidP="00255C2F">
      <w:pPr>
        <w:spacing w:after="0" w:line="540" w:lineRule="exact"/>
        <w:ind w:firstLineChars="200" w:firstLine="640"/>
        <w:rPr>
          <w:rFonts w:ascii="仿宋" w:eastAsia="仿宋" w:hAnsi="仿宋" w:cs="宋体"/>
          <w:sz w:val="32"/>
          <w:szCs w:val="32"/>
        </w:rPr>
      </w:pPr>
      <w:r w:rsidRPr="00F2128B">
        <w:rPr>
          <w:rFonts w:ascii="仿宋" w:eastAsia="仿宋" w:hAnsi="仿宋" w:cs="宋体"/>
          <w:sz w:val="32"/>
          <w:szCs w:val="32"/>
        </w:rPr>
        <w:t>“如果你从肯定开始，必将以问题告终；如果你从问题开始，必将以肯定结束。”坚持以问题导向统领学习，在发现问题、解决问题中打牢思想根基、锤炼严实作风，我们就能拧紧思想上的“总开关”，做政治上的“明白人”，以思想自觉引领行动自觉，使各方面工作有所创造、有所前进。</w:t>
      </w:r>
    </w:p>
    <w:p w:rsidR="00255C2F" w:rsidRPr="00F2128B" w:rsidRDefault="00255C2F" w:rsidP="00255C2F">
      <w:pPr>
        <w:spacing w:after="0" w:line="540" w:lineRule="exact"/>
        <w:ind w:firstLineChars="200" w:firstLine="640"/>
        <w:jc w:val="right"/>
        <w:rPr>
          <w:rFonts w:ascii="仿宋" w:eastAsia="仿宋" w:hAnsi="仿宋" w:cs="宋体"/>
          <w:sz w:val="32"/>
          <w:szCs w:val="32"/>
        </w:rPr>
      </w:pPr>
      <w:r w:rsidRPr="00F2128B">
        <w:rPr>
          <w:rFonts w:ascii="仿宋" w:eastAsia="仿宋" w:hAnsi="仿宋" w:cs="宋体" w:hint="eastAsia"/>
          <w:sz w:val="32"/>
          <w:szCs w:val="32"/>
        </w:rPr>
        <w:t>（来自于：</w:t>
      </w:r>
      <w:r w:rsidRPr="00F2128B">
        <w:rPr>
          <w:rFonts w:ascii="仿宋" w:eastAsia="仿宋" w:hAnsi="仿宋" w:cs="宋体"/>
          <w:sz w:val="32"/>
          <w:szCs w:val="32"/>
        </w:rPr>
        <w:t>《人民日报》</w:t>
      </w:r>
      <w:r w:rsidRPr="00F2128B">
        <w:rPr>
          <w:rFonts w:ascii="仿宋" w:eastAsia="仿宋" w:hAnsi="仿宋" w:cs="宋体" w:hint="eastAsia"/>
          <w:sz w:val="32"/>
          <w:szCs w:val="32"/>
        </w:rPr>
        <w:t xml:space="preserve"> </w:t>
      </w:r>
      <w:r w:rsidRPr="00F2128B">
        <w:rPr>
          <w:rFonts w:ascii="仿宋" w:eastAsia="仿宋" w:hAnsi="仿宋" w:cs="宋体"/>
          <w:sz w:val="32"/>
          <w:szCs w:val="32"/>
        </w:rPr>
        <w:t>2015年6月11日 01 版）</w:t>
      </w:r>
    </w:p>
    <w:p w:rsidR="00255C2F" w:rsidRPr="00F2128B" w:rsidRDefault="00255C2F" w:rsidP="00255C2F">
      <w:pPr>
        <w:rPr>
          <w:rFonts w:ascii="黑体" w:eastAsia="黑体" w:hAnsi="黑体"/>
          <w:sz w:val="36"/>
          <w:szCs w:val="36"/>
        </w:rPr>
      </w:pPr>
    </w:p>
    <w:p w:rsidR="00711B7D" w:rsidRPr="000F347B" w:rsidRDefault="00711B7D" w:rsidP="00711B7D">
      <w:pPr>
        <w:pStyle w:val="a4"/>
        <w:spacing w:line="540" w:lineRule="exact"/>
        <w:ind w:right="640"/>
        <w:rPr>
          <w:rFonts w:ascii="仿宋" w:eastAsia="仿宋" w:hAnsi="仿宋" w:hint="eastAsia"/>
          <w:kern w:val="0"/>
          <w:sz w:val="32"/>
          <w:szCs w:val="32"/>
        </w:rPr>
      </w:pPr>
    </w:p>
    <w:p w:rsidR="00255C2F" w:rsidRDefault="00255C2F" w:rsidP="001814AD">
      <w:pPr>
        <w:spacing w:after="0" w:line="540" w:lineRule="exact"/>
        <w:jc w:val="center"/>
        <w:rPr>
          <w:rFonts w:ascii="黑体" w:eastAsia="黑体" w:hAnsi="黑体" w:cs="Times New Roman" w:hint="eastAsia"/>
          <w:sz w:val="36"/>
          <w:szCs w:val="36"/>
        </w:rPr>
      </w:pPr>
      <w:r w:rsidRPr="00E54C4F">
        <w:rPr>
          <w:rFonts w:ascii="黑体" w:eastAsia="黑体" w:hAnsi="黑体" w:cs="Times New Roman" w:hint="eastAsia"/>
          <w:sz w:val="36"/>
          <w:szCs w:val="36"/>
        </w:rPr>
        <w:t>人民日报评论员：香港普选法案合宪合法合情合理</w:t>
      </w:r>
    </w:p>
    <w:p w:rsidR="00255C2F" w:rsidRDefault="00255C2F" w:rsidP="001814AD">
      <w:pPr>
        <w:spacing w:after="0" w:line="540" w:lineRule="exact"/>
        <w:jc w:val="center"/>
        <w:rPr>
          <w:rFonts w:ascii="黑体" w:eastAsia="黑体" w:hAnsi="黑体" w:cs="Times New Roman" w:hint="eastAsia"/>
          <w:sz w:val="36"/>
          <w:szCs w:val="36"/>
        </w:rPr>
      </w:pPr>
    </w:p>
    <w:p w:rsidR="00255C2F" w:rsidRPr="00E54C4F" w:rsidRDefault="00255C2F" w:rsidP="00255C2F">
      <w:pPr>
        <w:pStyle w:val="a4"/>
        <w:spacing w:line="540" w:lineRule="exact"/>
        <w:ind w:firstLineChars="200" w:firstLine="640"/>
        <w:rPr>
          <w:rFonts w:ascii="仿宋" w:eastAsia="仿宋" w:hAnsi="仿宋"/>
          <w:kern w:val="0"/>
          <w:sz w:val="32"/>
          <w:szCs w:val="32"/>
        </w:rPr>
      </w:pPr>
      <w:r w:rsidRPr="00E54C4F">
        <w:rPr>
          <w:rFonts w:ascii="仿宋" w:eastAsia="仿宋" w:hAnsi="仿宋" w:hint="eastAsia"/>
          <w:kern w:val="0"/>
          <w:sz w:val="32"/>
          <w:szCs w:val="32"/>
        </w:rPr>
        <w:t>再过一周，香港将迎来民主发展史上的重要时刻，特区政府提交的行政长官普选法案将在立法会审议、表决。普选法案符合基本法和全国人大常委会的决定，充分反映了咨询期间香港社会各界和广大市民提出的意见，合宪合法合情合理。它不仅是香港历史上最民主的制度安排，也是最切合现阶段香港实际情况、最现实可行的制度创新。</w:t>
      </w:r>
    </w:p>
    <w:p w:rsidR="00255C2F" w:rsidRPr="00E54C4F" w:rsidRDefault="00255C2F" w:rsidP="00255C2F">
      <w:pPr>
        <w:pStyle w:val="a4"/>
        <w:spacing w:line="540" w:lineRule="exact"/>
        <w:ind w:firstLineChars="200" w:firstLine="640"/>
        <w:rPr>
          <w:rFonts w:ascii="仿宋" w:eastAsia="仿宋" w:hAnsi="仿宋" w:hint="eastAsia"/>
          <w:kern w:val="0"/>
          <w:sz w:val="32"/>
          <w:szCs w:val="32"/>
        </w:rPr>
      </w:pPr>
      <w:r w:rsidRPr="00E54C4F">
        <w:rPr>
          <w:rFonts w:ascii="仿宋" w:eastAsia="仿宋" w:hAnsi="仿宋" w:hint="eastAsia"/>
          <w:kern w:val="0"/>
          <w:sz w:val="32"/>
          <w:szCs w:val="32"/>
        </w:rPr>
        <w:t>普选法案的合法性和正当性不容置疑。香港特别行政区是中华人民共和国一个享有高度自治权的地方行政区域，其政治体制包括行政长官产生办法，都由中央政府通过国家宪法和香港基本法确定，中央对行政长官普选制度拥有主导和决定权。特区政府提出的普选法案，贯彻落实了基本法和去年全国人大常委会“8·31决定”对于香港普选的宪制性安排，合宪合法不言而喻。</w:t>
      </w:r>
    </w:p>
    <w:p w:rsidR="00255C2F" w:rsidRPr="00E54C4F" w:rsidRDefault="00255C2F" w:rsidP="00255C2F">
      <w:pPr>
        <w:pStyle w:val="a4"/>
        <w:spacing w:line="540" w:lineRule="exact"/>
        <w:ind w:firstLineChars="200" w:firstLine="640"/>
        <w:rPr>
          <w:rFonts w:ascii="仿宋" w:eastAsia="仿宋" w:hAnsi="仿宋" w:hint="eastAsia"/>
          <w:kern w:val="0"/>
          <w:sz w:val="32"/>
          <w:szCs w:val="32"/>
        </w:rPr>
      </w:pPr>
      <w:r w:rsidRPr="00E54C4F">
        <w:rPr>
          <w:rFonts w:ascii="仿宋" w:eastAsia="仿宋" w:hAnsi="仿宋" w:hint="eastAsia"/>
          <w:kern w:val="0"/>
          <w:sz w:val="32"/>
          <w:szCs w:val="32"/>
        </w:rPr>
        <w:t>普选法案充分彰显了民主、开放、公平、公正。普选法案规定，提名委员会由四大界别1200人组成，涵盖社会各界精英，体现了广泛代表性和均衡参与原则，有利于平衡各种诉求和各方面利益，有利于提出各方面都能接受的行政长官候选人，避免可能出现的宪制危机和民粹主义风险；参选人须获得过半数提名委员会委员支持成为候选人，符合少数服从多数的民主原则；提名产生2—3名候选人，保证了选举的竞争性。全体合资格选民以一人一票方式选出行政长官人选，采取相对多数当选制，简明而易于操作，</w:t>
      </w:r>
      <w:r w:rsidRPr="00E54C4F">
        <w:rPr>
          <w:rFonts w:ascii="仿宋" w:eastAsia="仿宋" w:hAnsi="仿宋" w:hint="eastAsia"/>
          <w:kern w:val="0"/>
          <w:sz w:val="32"/>
          <w:szCs w:val="32"/>
        </w:rPr>
        <w:lastRenderedPageBreak/>
        <w:t>也比较稳妥。普选法案的各项规定切合香港实际，符合社会整体利益，最能够凝聚各界共识，合情合理有目共睹。</w:t>
      </w:r>
    </w:p>
    <w:p w:rsidR="00255C2F" w:rsidRPr="00E54C4F" w:rsidRDefault="00255C2F" w:rsidP="00255C2F">
      <w:pPr>
        <w:pStyle w:val="a4"/>
        <w:spacing w:line="540" w:lineRule="exact"/>
        <w:ind w:firstLineChars="200" w:firstLine="640"/>
        <w:rPr>
          <w:rFonts w:ascii="仿宋" w:eastAsia="仿宋" w:hAnsi="仿宋" w:hint="eastAsia"/>
          <w:kern w:val="0"/>
          <w:sz w:val="32"/>
          <w:szCs w:val="32"/>
        </w:rPr>
      </w:pPr>
      <w:r w:rsidRPr="00E54C4F">
        <w:rPr>
          <w:rFonts w:ascii="仿宋" w:eastAsia="仿宋" w:hAnsi="仿宋" w:hint="eastAsia"/>
          <w:kern w:val="0"/>
          <w:sz w:val="32"/>
          <w:szCs w:val="32"/>
        </w:rPr>
        <w:t>普选法案为确保爱国爱港人士担任行政长官提供了法律保障。确保选出中央信任、港人拥护的行政长官，是香港特别行政区与中央政府保持良好关系、实行良好管治的必要条件，有利于维护国家主权、安全和发展利益，也有利于保持香港的长期繁荣稳定。普选法案规定的提名制度，对符合法定资格的人争取提名没有任何不合理限制，将提名权赋予由香港各界人士组成的提名委员会，有利于选出中央信任、港人拥护的行政长官。目前，香港确有极少数别有用心的人，打着“民主”的幌子，肆意曲解基本法，阻挠特区政府施政，顽固对抗中央管治，企图把香港变为独立政治实体。行政长官普选法案的制度设计就是要向他们的政治行为说不，使其“反中乱港”图谋不能得逞。</w:t>
      </w:r>
    </w:p>
    <w:p w:rsidR="00255C2F" w:rsidRPr="00E54C4F" w:rsidRDefault="00255C2F" w:rsidP="00255C2F">
      <w:pPr>
        <w:pStyle w:val="a4"/>
        <w:spacing w:line="540" w:lineRule="exact"/>
        <w:ind w:firstLineChars="200" w:firstLine="640"/>
        <w:rPr>
          <w:rFonts w:ascii="仿宋" w:eastAsia="仿宋" w:hAnsi="仿宋" w:hint="eastAsia"/>
          <w:kern w:val="0"/>
          <w:sz w:val="32"/>
          <w:szCs w:val="32"/>
        </w:rPr>
      </w:pPr>
      <w:r w:rsidRPr="00E54C4F">
        <w:rPr>
          <w:rFonts w:ascii="仿宋" w:eastAsia="仿宋" w:hAnsi="仿宋" w:hint="eastAsia"/>
          <w:kern w:val="0"/>
          <w:sz w:val="32"/>
          <w:szCs w:val="32"/>
        </w:rPr>
        <w:t>普选法案赢得了香港多数民意的支持。在任何一个利益多元、诉求多元的社会中，都不可能存在人人满意的“完美方案”。香港是一个多元化社会，普选法案获得了过半数民意支持，充分说明这是一个照顾到多方面利益和诉求的方案。评判一项政治制度包括普选制度的优劣，最重要的标准就是看它是否适合本国或本地区的实际。香港所需要的，不是臆造模仿别人却无法在自己的政治环境中运行的民主幻象，而是建立真正适合自身实际情况且能够运作良好的民主制度。</w:t>
      </w:r>
    </w:p>
    <w:p w:rsidR="00255C2F" w:rsidRPr="00E54C4F" w:rsidRDefault="00255C2F" w:rsidP="00255C2F">
      <w:pPr>
        <w:pStyle w:val="a4"/>
        <w:spacing w:line="540" w:lineRule="exact"/>
        <w:ind w:firstLineChars="200" w:firstLine="640"/>
        <w:rPr>
          <w:rFonts w:ascii="仿宋" w:eastAsia="仿宋" w:hAnsi="仿宋" w:hint="eastAsia"/>
          <w:kern w:val="0"/>
          <w:sz w:val="32"/>
          <w:szCs w:val="32"/>
        </w:rPr>
      </w:pPr>
      <w:r w:rsidRPr="00E54C4F">
        <w:rPr>
          <w:rFonts w:ascii="仿宋" w:eastAsia="仿宋" w:hAnsi="仿宋" w:hint="eastAsia"/>
          <w:kern w:val="0"/>
          <w:sz w:val="32"/>
          <w:szCs w:val="32"/>
        </w:rPr>
        <w:t>中央推进香港行政长官普选的诚意和决心坚定不移，坚守原则和底线不动如山。香港社会支持普选法案通过的</w:t>
      </w:r>
      <w:r w:rsidRPr="00E54C4F">
        <w:rPr>
          <w:rFonts w:ascii="仿宋" w:eastAsia="仿宋" w:hAnsi="仿宋" w:hint="eastAsia"/>
          <w:kern w:val="0"/>
          <w:sz w:val="32"/>
          <w:szCs w:val="32"/>
        </w:rPr>
        <w:lastRenderedPageBreak/>
        <w:t>主流民意清晰明确，不可逆转。香港少数人企图以所谓的“国际标准”取代基本法的规定，以他们的“一己私利”取代香港整体利益，是不能允许的。因此，支持还是反对普选法案，是支持还是反对民主、拥护还是反对“一国两制”和基本法的试金石。我们希望，手握投票权的立法会议员，拿出政治智慧和勇气，以大局为重，对这个切实可行的好法案投下赞成票，让香港的民主阔步向前。</w:t>
      </w:r>
    </w:p>
    <w:p w:rsidR="00255C2F" w:rsidRPr="00E54C4F" w:rsidRDefault="00255C2F" w:rsidP="00255C2F">
      <w:pPr>
        <w:pStyle w:val="a4"/>
        <w:spacing w:line="540" w:lineRule="exact"/>
        <w:ind w:firstLineChars="200" w:firstLine="640"/>
        <w:jc w:val="right"/>
        <w:rPr>
          <w:rFonts w:ascii="仿宋" w:eastAsia="仿宋" w:hAnsi="仿宋" w:hint="eastAsia"/>
          <w:kern w:val="0"/>
          <w:sz w:val="32"/>
          <w:szCs w:val="32"/>
        </w:rPr>
      </w:pPr>
      <w:r w:rsidRPr="00E54C4F">
        <w:rPr>
          <w:rFonts w:ascii="仿宋" w:eastAsia="仿宋" w:hAnsi="仿宋" w:hint="eastAsia"/>
          <w:kern w:val="0"/>
          <w:sz w:val="32"/>
          <w:szCs w:val="32"/>
        </w:rPr>
        <w:t>（来自于：《人民日报》 2015年6月10日 01 版）</w:t>
      </w:r>
    </w:p>
    <w:p w:rsidR="00255C2F" w:rsidRPr="00E54C4F" w:rsidRDefault="00255C2F" w:rsidP="00255C2F">
      <w:pPr>
        <w:rPr>
          <w:rFonts w:ascii="黑体" w:eastAsia="黑体" w:hAnsi="黑体" w:cs="Times New Roman"/>
          <w:sz w:val="36"/>
          <w:szCs w:val="36"/>
        </w:rPr>
      </w:pPr>
    </w:p>
    <w:p w:rsidR="0036036E" w:rsidRDefault="0036036E">
      <w:pPr>
        <w:adjustRightInd/>
        <w:snapToGrid/>
        <w:spacing w:line="220" w:lineRule="atLeast"/>
        <w:rPr>
          <w:rFonts w:ascii="黑体" w:eastAsia="黑体" w:hAnsi="黑体"/>
          <w:sz w:val="36"/>
          <w:szCs w:val="36"/>
        </w:rPr>
      </w:pPr>
      <w:r>
        <w:rPr>
          <w:rFonts w:ascii="黑体" w:eastAsia="黑体" w:hAnsi="黑体"/>
          <w:sz w:val="36"/>
          <w:szCs w:val="36"/>
        </w:rPr>
        <w:br w:type="page"/>
      </w:r>
    </w:p>
    <w:p w:rsidR="0036036E" w:rsidRPr="0036036E" w:rsidRDefault="0036036E" w:rsidP="0036036E">
      <w:pPr>
        <w:spacing w:after="0" w:line="540" w:lineRule="exact"/>
        <w:jc w:val="center"/>
        <w:outlineLvl w:val="1"/>
        <w:rPr>
          <w:rFonts w:ascii="黑体" w:eastAsia="黑体" w:hAnsi="黑体" w:cs="宋体" w:hint="eastAsia"/>
          <w:color w:val="1A2032"/>
          <w:kern w:val="36"/>
          <w:sz w:val="36"/>
          <w:szCs w:val="36"/>
        </w:rPr>
      </w:pPr>
      <w:r w:rsidRPr="006941C4">
        <w:rPr>
          <w:rFonts w:ascii="黑体" w:eastAsia="黑体" w:hAnsi="黑体" w:cs="宋体" w:hint="eastAsia"/>
          <w:color w:val="1A2032"/>
          <w:kern w:val="36"/>
          <w:sz w:val="36"/>
          <w:szCs w:val="36"/>
        </w:rPr>
        <w:lastRenderedPageBreak/>
        <w:t>重在全面从严治党 锻造坚强领导核心</w:t>
      </w:r>
    </w:p>
    <w:p w:rsidR="0036036E" w:rsidRDefault="0036036E" w:rsidP="0036036E">
      <w:pPr>
        <w:spacing w:after="0" w:line="540" w:lineRule="exact"/>
        <w:rPr>
          <w:rFonts w:hint="eastAsia"/>
        </w:rPr>
      </w:pPr>
    </w:p>
    <w:p w:rsidR="0036036E" w:rsidRPr="006941C4" w:rsidRDefault="0036036E" w:rsidP="001360E7">
      <w:pPr>
        <w:pStyle w:val="a5"/>
        <w:spacing w:line="534" w:lineRule="exact"/>
        <w:ind w:firstLineChars="200" w:firstLine="640"/>
        <w:rPr>
          <w:rFonts w:ascii="仿宋" w:eastAsia="仿宋" w:hAnsi="仿宋"/>
          <w:sz w:val="32"/>
          <w:szCs w:val="32"/>
        </w:rPr>
      </w:pPr>
      <w:r w:rsidRPr="006941C4">
        <w:rPr>
          <w:rFonts w:ascii="仿宋" w:eastAsia="仿宋" w:hAnsi="仿宋" w:hint="eastAsia"/>
          <w:sz w:val="32"/>
          <w:szCs w:val="32"/>
        </w:rPr>
        <w:t>在十八届中共中央政治局常委同中外记者见面会上，习近平总书记掷地有声地提出：“打铁还需自身硬。我们的责任，就是同全党同志一道，坚持党要管党、从严治党，切实解决自身存在的突出问题，切实改进工作作风，密切联系群众，使我们党始终成为中国特色社会主义事业的坚强领导核心。”从此，全面从严治党扬帆启航，成为习近平总书记治国理政方略的最大亮点，成为全面建成小康社会、全面深化改革、全面依法治国的根本保障。全面从严治党，大振党心、大得民心，极大地提高了中国共产党在全国各族人民中的崇高威望。</w:t>
      </w:r>
    </w:p>
    <w:p w:rsidR="0036036E" w:rsidRPr="006941C4" w:rsidRDefault="0036036E" w:rsidP="001360E7">
      <w:pPr>
        <w:pStyle w:val="a5"/>
        <w:spacing w:line="534" w:lineRule="exact"/>
        <w:ind w:firstLineChars="200" w:firstLine="643"/>
        <w:rPr>
          <w:rFonts w:ascii="仿宋" w:eastAsia="仿宋" w:hAnsi="仿宋" w:hint="eastAsia"/>
          <w:sz w:val="32"/>
          <w:szCs w:val="32"/>
        </w:rPr>
      </w:pPr>
      <w:r w:rsidRPr="006941C4">
        <w:rPr>
          <w:rStyle w:val="a3"/>
          <w:rFonts w:ascii="仿宋" w:eastAsia="仿宋" w:hAnsi="仿宋" w:hint="eastAsia"/>
          <w:sz w:val="32"/>
          <w:szCs w:val="32"/>
        </w:rPr>
        <w:t>一、治国必先治党，治党务必从严</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办好中国的事情，关键在党。中国近代以来的历史反复证明，中国共产党是实现中华民族伟大复兴的中流砥柱，是领导全国各族人民坚持和发展中国特色社会主义的核心力量，中国共产党不容置疑的领导地位和执政地位是历史的选择、人民的选择。</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中国共产党为什么能？这里面有多种原因，但归根到底就是从严治党。我们党始终把民族的和人民的使命与重托扛在肩上，始终把先锋队的要求和纪律挺在前面，始终牢记党要管党、从严治党，始终保持马克思主义政党的先进性和纯洁性。当前，我们正在进行具有许多新的历史特点的伟大斗争。我们党面临的执政考验、改革开放考验、市场经济考验、外部环境考验是长期的、复杂的、严峻的，精神懈怠危险、能力不足危险、脱离群众危险、消极腐败</w:t>
      </w:r>
      <w:r w:rsidRPr="006941C4">
        <w:rPr>
          <w:rFonts w:ascii="仿宋" w:eastAsia="仿宋" w:hAnsi="仿宋" w:hint="eastAsia"/>
          <w:sz w:val="32"/>
          <w:szCs w:val="32"/>
        </w:rPr>
        <w:lastRenderedPageBreak/>
        <w:t>危险更加尖锐地摆在全党面前。经受考验、化解危险，最根本的是要加强和改进党的建设。对我们这样一个拥有8600多万党员、在13亿多人口大国长期执政的党，管党治党一刻不能放松。正如习近平总书记指出：“如果管党不力、治党不严，人民群众反映强烈的党内突出问题得不到解决，那我们党迟早会失去执政资格，不可避免被历史淘汰。这决不是危言耸听。”因此，历史使命越光荣，奋斗目标越宏伟，执政环境越复杂，我们就越要增强忧患意识，越要从严治党，使我们党始终同人民同呼吸、共命运、心连心。</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党的十八大以来，习近平总书记围绕党要管党、从严治党提出了一系列新的重要思想，在我们党90多年历史上首次提出“全面从严治党”，不仅深刻阐述了全面从严治党的重大意义，而且精辟概括了全面从严治党的主要任务和基本要求，为全面推进党的建设新的伟大工程提供了强大的思想武器。</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协调推进“四个全面”战略布局，是前无古人的伟大事业，是艰巨繁重的系统工程，必须加强党中央的集中统一领导，以保证正确方向、形成强大合力。全面建成小康社会，发展是硬道理，但如果缺乏协调配套的改革动力，缺乏依法有序的经济社会治理，没有坚强有力的执政党领导，我国发展就不可能取得成功。只有全面从严治党，充分发挥党总揽全局、协调各方的领导核心作用，不断提高党的领导水平和执政能力，才能全面推进“五位一体”建设，使经济社会发展不断取得新进展；才能牢牢把握改革和法治的方向盘，实现全面深化改革和全面依法治国两个</w:t>
      </w:r>
      <w:r w:rsidRPr="006941C4">
        <w:rPr>
          <w:rFonts w:ascii="仿宋" w:eastAsia="仿宋" w:hAnsi="仿宋" w:hint="eastAsia"/>
          <w:sz w:val="32"/>
          <w:szCs w:val="32"/>
        </w:rPr>
        <w:lastRenderedPageBreak/>
        <w:t>轮子有效转动，确保全面建成小康社会目标顺利实现。因此，在“四个全面”战略布局中，全面从严治党既是一个重要的战略举措，也是做好党和国家各项工作的根本保证。我们必须把全面从严治党作为重大政治任务来抓，奋力开创全面从严治党的新局面。</w:t>
      </w:r>
    </w:p>
    <w:p w:rsidR="0036036E" w:rsidRPr="006941C4" w:rsidRDefault="0036036E" w:rsidP="001360E7">
      <w:pPr>
        <w:pStyle w:val="a5"/>
        <w:spacing w:line="534" w:lineRule="exact"/>
        <w:ind w:firstLineChars="200" w:firstLine="643"/>
        <w:rPr>
          <w:rFonts w:ascii="仿宋" w:eastAsia="仿宋" w:hAnsi="仿宋" w:hint="eastAsia"/>
          <w:sz w:val="32"/>
          <w:szCs w:val="32"/>
        </w:rPr>
      </w:pPr>
      <w:r w:rsidRPr="006941C4">
        <w:rPr>
          <w:rStyle w:val="a3"/>
          <w:rFonts w:ascii="仿宋" w:eastAsia="仿宋" w:hAnsi="仿宋" w:hint="eastAsia"/>
          <w:sz w:val="32"/>
          <w:szCs w:val="32"/>
        </w:rPr>
        <w:t>二、全面从严治党，关键在从严从实</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党的十八大以来，党中央在全面推进从严治党中，大力加强党的思想建设、组织建设、作风建设、反腐倡廉建设、制度建设，以高标准严要求保持和发展党的先进性、纯洁性，增强党的自我净化、自我完善、自我革新、自我提高能力。坚持问题导向，聚焦党的建设热点难点问题，中央作出八项规定，部署开展党的群众路线教育实践活动和“三严三实”专题教育，以作风建设为突破口，深入推进党风廉政建设和反腐败斗争，从严治吏、严明党纪，弘扬新风正气、涤荡歪风邪气，党风政风呈现新气象，深得党心民心。实践证明，从严治党，必须严字当头，抓住重点、聚焦问题，从严从实、严实结合，“只有严要求、动真格，真实抓、抓真实，才能真正达到预期效果”。</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全面从严治党，要坚持思想教育从严，坚定广大党员干部的理想信念。“革命理想高于天。”坚定理想信念，坚守共产党人精神追求，始终是共产党人安身立命的根本。对马克思主义的信仰，对社会主义和共产主义的信念，是共产党人的政治灵魂，是共产党人经受住任何考验的精神支柱。习近平总书记指出：“理想信念是共产党人精神上的‘钙’，理想信念坚定，骨头就硬，没有理想信念，或理想信念不坚定，精神上就会‘缺钙’，就会得‘软骨</w:t>
      </w:r>
      <w:r w:rsidRPr="006941C4">
        <w:rPr>
          <w:rFonts w:ascii="仿宋" w:eastAsia="仿宋" w:hAnsi="仿宋" w:hint="eastAsia"/>
          <w:sz w:val="32"/>
          <w:szCs w:val="32"/>
        </w:rPr>
        <w:lastRenderedPageBreak/>
        <w:t>病’。”他强调：“要炼就‘金刚不坏之身’，必须用科学理论武装头脑，不断培植我们的精神家园。”我们要抓住思想理论建设这个根本，不断筑牢理想信念，真正做到知之深、信之笃、行之实。空谈误国，实干兴邦。我们要把党建设好，把国家建设好，继续朝着中华民族伟大复兴的目标奋勇前进。</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全面从严治党，要坚持作风建设从严，以踏石留印、抓铁有痕的劲头抓作风建设，坚持以零容忍态度惩治腐败。我们党作为马克思主义执政党，不但要有强大的真理力量，而且要有强大的人格力量。真理力量集中体现为我们党的正确理论，人格力量集中体现为我们党的优良作风。作风问题的核心是保持党同人民群众的血肉联系。习近平总书记指出：“密切党群、干群关系，保持同人民群众的血肉联系，始终是我们党立于不败之地的根基。”他强调：“如果不坚决纠正不良风气，任其发展下去，就会像一座无形的墙把我们党和人民群众隔开，我们党就会失去根基、失去血脉、失去力量。”他提出，抓作风是推进党的建设新的伟大工程的重要切入点和着力点，要以整风精神集中解决形式主义、官僚主义、享乐主义和奢靡之风这“四风”问题；不正之风和腐败损害群众切身利益，侵蚀干群关系，人民群众深恶痛绝。反对腐败、建设廉洁政治，保持党的肌体健康，始终是我们党一贯坚持的鲜明政治立场，坚决把党风廉政建设和反腐败斗争进行到底，做到干部清正、政府清廉、政治清明，增强全心全意为人民服务的意识和本领，把改进作风的实效体现在为党和人民谋利益的工作中。</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lastRenderedPageBreak/>
        <w:t>全面从严治党，要坚持组织建设从严，关键在从严治吏，着力培养选拔党和人民需要的好干部，夯实基层组织，巩固党执政的组织基础。“为政之要，莫先于用人。”习近平总书记提出了好干部的五条标准：信念坚定、为民服务、勤政务实、敢于担当、清正廉洁。他强调：“各级领导干部都要树立和发扬好的作风，既严以修身、严以用权、严以律己，又谋事要实、创业要实、做人要实。”这“三严三实”是广大党员干部特别是各级领导干部的修身之本、为政之道、成事之要。我们要坚持正确选人用人导向，首先要严格把握德才兼备、以德为先的标准。要按照好干部的五条标准，着力打造忠诚干净担当的高素质干部队伍。要按照“三严三实”的要求，努力做焦裕禄式的好党员、好干部。基层党组织是党的事业的根基，全面从严治党就要重视基层、强基固本，教育引导党员干部心中有党、心中有民、心中有责、心中有戒，更好发挥党组织战斗堡垒作用和党员干部先锋模范作用，推动党的路线方针政策落地生根。</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全面从严治党，要坚持制度建设从严，严明党的政治纪律和政治规矩，把守纪律、讲规矩摆在更加重要的位置。“不以规矩，不能成方圆。”纪律是生命的保障，规矩是生存的基础。党要管党、从严治党，要靠党章党规党纪，要把纪律和规矩严起来，使纪律成为管党治党的尺子、党员不可逾越的底线。习近平总书记强调：“党面临的形势越复杂、肩负的任务越艰巨，就越要加强纪律建设，越要维护党的团结统一，确保全党统一意志、统一行动、步调一致前进。”严明党的纪律，首要的是严明政治纪律，在</w:t>
      </w:r>
      <w:r w:rsidRPr="006941C4">
        <w:rPr>
          <w:rFonts w:ascii="仿宋" w:eastAsia="仿宋" w:hAnsi="仿宋" w:hint="eastAsia"/>
          <w:sz w:val="32"/>
          <w:szCs w:val="32"/>
        </w:rPr>
        <w:lastRenderedPageBreak/>
        <w:t>思想上政治上行动上同以习近平同志为总书记的党中央保持高度一致。党章是我们立党、管党、治党的总章程，是最根本的党内法规，是全党必须共同遵守的总规矩。民主集中制是党的根本组织原则，也是党的根本组织制度和领导制度。要坚持以党章为根本，注重与国家法律相衔接，完善党内法规制度体系，提高党内法规执行力，切实解决好管党治党失之于宽、失之于软的问题。要推进反腐败体制机制创新，强化对权力运行的制约和监督，形成不敢腐的惩戒机制、不能腐的防范机制、不易腐的保障机制，防止出现“破窗效应”。要建立抓作风的长效机制，锲而不舍、驰而不息地抓下去，善始善终、善作善成，坚决打好全面从严治党这场持久战。</w:t>
      </w:r>
    </w:p>
    <w:p w:rsidR="0036036E" w:rsidRPr="006941C4" w:rsidRDefault="0036036E" w:rsidP="001360E7">
      <w:pPr>
        <w:pStyle w:val="a5"/>
        <w:spacing w:line="534" w:lineRule="exact"/>
        <w:ind w:firstLineChars="200" w:firstLine="643"/>
        <w:rPr>
          <w:rFonts w:ascii="仿宋" w:eastAsia="仿宋" w:hAnsi="仿宋" w:hint="eastAsia"/>
          <w:sz w:val="32"/>
          <w:szCs w:val="32"/>
        </w:rPr>
      </w:pPr>
      <w:r w:rsidRPr="006941C4">
        <w:rPr>
          <w:rStyle w:val="a3"/>
          <w:rFonts w:ascii="仿宋" w:eastAsia="仿宋" w:hAnsi="仿宋" w:hint="eastAsia"/>
          <w:sz w:val="32"/>
          <w:szCs w:val="32"/>
        </w:rPr>
        <w:t>三、落实管党治党责任，全面从严治党永远在路上</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习近平总书记在党的群众路线教育实践活动总结大会上发表重要讲话，充分肯定了教育实践活动取得的重大成果，深刻总结了教育实践活动的成功经验，明确提出了新形势下坚持从严治党的八项要求，对新形势下全面推进从严治党作出战略部署。这一讲话，既是深化作风建设的再部署，更是吹响全面从严治党的进军号。我们要深入学习领会习近平总书记重要讲话精神，把思想和行动统一到中央的重大决策部署上来，切实把全面从严治党的任务落实到位，在新的起点上把党的建设不断引向深入，更好激发全党创造活力，提振干部群众精气神，凝聚实现“两个一百年”奋斗目标、实现中华民族伟大复兴中国梦的强大力量。</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lastRenderedPageBreak/>
        <w:t>要坚持标本兼治，把思想建党和制度治党紧密结合起来。思想建党，就是严格教育干部，解决党员干部的理想信念问题。重视从思想上建党，是我们党的巨大优势。制度治党，就是严明规章制度，以制度管人管事，解决党员干部遵规守纪的边界和底线问题。坚持制度治党，是我们党对自身建设正反两方面经验教训的深刻总结，也是时代的要求。实践证明，制度治党离不开科学思想的引领，否则就会迷失方向、成效不彰；思想建党又要靠制度治党来保障和巩固，否则就难以为继，不能落地生根。只有坚持思想建党和制度治党紧密结合，既靠教育，也靠制度，一柔一刚，同向发力、同时发力，才能把从严管党治党的要求落到实处，把我们党建设得更加坚强有力。</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要弘扬党的优良作风，严明党的纪律，严肃党内政治生活，积极营造风清气正、干事创业的从政环境。党内政治生活是党组织教育管理党员和党员进行党性锻炼的主要平台，从严治党必须从党内政治生活严起。风清则气正，气正则心齐，心齐则事成。严肃党内政治生活，政治生态良好，就会出干部、出人才；党内政治生活不正常，政治生态恶化，潜规则盛行，就会毁干部、毁事业。要以严格的党内生活强化组织纪律修养，使全党各级组织和全体党员干部都按照党内政治生活准则和党的各项规定办事。要坚持有贪必肃、有腐必反，始终保持严惩腐败的高压态势，坚定不移地把党风廉政建设和反腐败斗争进行到底。要坚持抓具体、抓细致、抓深入，持续改进作风，发扬实事求是、理论联系实际、密切联系群众、开展批评和自我批评、坚持民主集中制等优良传统，提高党内政治生活的政治性、</w:t>
      </w:r>
      <w:r w:rsidRPr="006941C4">
        <w:rPr>
          <w:rFonts w:ascii="仿宋" w:eastAsia="仿宋" w:hAnsi="仿宋" w:hint="eastAsia"/>
          <w:sz w:val="32"/>
          <w:szCs w:val="32"/>
        </w:rPr>
        <w:lastRenderedPageBreak/>
        <w:t>原则性、战斗性，使党内政治生活真正起到教育改造提高党员干部的作用。</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要积极主动做好“三严三实”专题教育工作，紧紧抓住领导干部这个“关键少数”。党员干部特别是各级领导干部是治国理政的骨干力量，对他们理应有更严格的要求。全面从严治党，关键是从严治吏，必须把从严要求贯穿到干部队伍建设全过程和各方面。当前，在县处级以上领导干部中开展“三严三实”专题教育，这是党的群众路线教育实践活动的延展深化，是持续深入推进党的思想政治建设和作风建设的重要举措。要认真落实党中央部署，突出教育主题，强化问题导向，贯彻从严要求，坚持以上率下，推动领导干部自觉践行“三严三实”，在深化“四风”整治上见实效，在守纪律讲规矩、营造良好政治生态上见实效，在真抓实干、推动改革发展稳定上见实效，进一步增强党的创造力凝聚力战斗力。</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要认真落实管党治党主体责任，发挥人民监督作用，努力提高党的建设科学化水平。习近平总书记指出：“从严治党，必须增强管党治党意识、落实管党治党责任。”全面从严治党说到底是个责任问题，必须严格落实党风廉政建设党委主体责任和纪委监督责任。各级党委作为党风廉政建设的责任主体，既要做部署工作的领导者，加强领导，精心组织，又要当好全面落实的执行者、推动者，切实贯彻落实中央关于党风廉政建设的要求，还要成为党风廉政建设的示范者，充分发挥出示范引领作用。党委书记要落实好抓党建的第一责任，真正成为从严治党的书记。要健全党建工作考核评价机制，用责任制层层传导压力、</w:t>
      </w:r>
      <w:r w:rsidRPr="006941C4">
        <w:rPr>
          <w:rFonts w:ascii="仿宋" w:eastAsia="仿宋" w:hAnsi="仿宋" w:hint="eastAsia"/>
          <w:sz w:val="32"/>
          <w:szCs w:val="32"/>
        </w:rPr>
        <w:lastRenderedPageBreak/>
        <w:t>激发动力。“知屋漏者在宇下，知政失者在草野。”从严治党必须依靠人民，要织密群众监督之网，开启全天候探照灯，各级党组织和党员干部的表现都要交给群众评判。要把抓好党建作为最大的政绩，牢固树立“抓好党建是本职、不抓党建是失职”的理念，坚持党建工作和中心工作一起谋划、一起部署、一起考核，对全面从严治党工作主动担责、认真履责、扎实尽责，真正把主体责任记在心上、抓在手上、扛在肩上，以实实在在的党建工作业绩凝聚智慧力量、赢得群众信任、推动事业发展。</w:t>
      </w:r>
    </w:p>
    <w:p w:rsidR="0036036E" w:rsidRPr="006941C4" w:rsidRDefault="0036036E" w:rsidP="001360E7">
      <w:pPr>
        <w:pStyle w:val="a5"/>
        <w:spacing w:line="534" w:lineRule="exact"/>
        <w:ind w:firstLineChars="200" w:firstLine="640"/>
        <w:rPr>
          <w:rFonts w:ascii="仿宋" w:eastAsia="仿宋" w:hAnsi="仿宋" w:hint="eastAsia"/>
          <w:sz w:val="32"/>
          <w:szCs w:val="32"/>
        </w:rPr>
      </w:pPr>
      <w:r w:rsidRPr="006941C4">
        <w:rPr>
          <w:rFonts w:ascii="仿宋" w:eastAsia="仿宋" w:hAnsi="仿宋" w:hint="eastAsia"/>
          <w:sz w:val="32"/>
          <w:szCs w:val="32"/>
        </w:rPr>
        <w:t>全面从严治党是时代的旗帜，是得人心、振人心、聚人心的旗帜。全面从严治党永远在路上。我们坚信，有以习近平同志为总书记的党中央的坚强领导，有科学的理论和正确的路线，有90多年奋斗积累的优良作风和宝贵经验，有全党同志加强和改进党的建设的共同努力，有人民群众的信任和支持，必将把全面从严治党不断引向深入，为协调推进“四个全面”战略布局锻造更加坚强的领导核心，使我们党始终成为带领全国各族人民实现中华民族伟大复兴中国梦的主心骨和中流砥柱，创造无愧于时代、无愧于历史、无愧于人民的辉煌业绩。</w:t>
      </w:r>
      <w:r>
        <w:rPr>
          <w:rFonts w:ascii="仿宋" w:eastAsia="仿宋" w:hAnsi="仿宋" w:hint="eastAsia"/>
          <w:sz w:val="32"/>
          <w:szCs w:val="32"/>
        </w:rPr>
        <w:t>（秋石）</w:t>
      </w:r>
    </w:p>
    <w:p w:rsidR="0036036E" w:rsidRPr="006941C4" w:rsidRDefault="0036036E" w:rsidP="001360E7">
      <w:pPr>
        <w:spacing w:after="0" w:line="534" w:lineRule="exact"/>
        <w:ind w:firstLineChars="200" w:firstLine="640"/>
        <w:jc w:val="right"/>
        <w:rPr>
          <w:rFonts w:ascii="仿宋" w:eastAsia="仿宋" w:hAnsi="仿宋"/>
          <w:sz w:val="32"/>
          <w:szCs w:val="32"/>
        </w:rPr>
      </w:pPr>
      <w:r>
        <w:rPr>
          <w:rFonts w:ascii="仿宋" w:eastAsia="仿宋" w:hAnsi="仿宋" w:hint="eastAsia"/>
          <w:sz w:val="32"/>
          <w:szCs w:val="32"/>
        </w:rPr>
        <w:t>（来自于：求是理论网 2015年6月15日）</w:t>
      </w:r>
    </w:p>
    <w:p w:rsidR="00711B7D" w:rsidRPr="00255C2F" w:rsidRDefault="00711B7D" w:rsidP="00711B7D">
      <w:pPr>
        <w:rPr>
          <w:rFonts w:ascii="黑体" w:eastAsia="黑体" w:hAnsi="黑体"/>
          <w:sz w:val="36"/>
          <w:szCs w:val="36"/>
        </w:rPr>
      </w:pPr>
    </w:p>
    <w:p w:rsidR="00711B7D" w:rsidRPr="00711B7D" w:rsidRDefault="00711B7D" w:rsidP="00711B7D">
      <w:pPr>
        <w:ind w:rightChars="50" w:right="110"/>
        <w:rPr>
          <w:rFonts w:ascii="仿宋" w:eastAsia="仿宋" w:hAnsi="仿宋"/>
          <w:bCs/>
          <w:kern w:val="36"/>
          <w:sz w:val="32"/>
          <w:szCs w:val="32"/>
        </w:rPr>
      </w:pPr>
    </w:p>
    <w:p w:rsidR="00FE5255" w:rsidRDefault="00FE5255" w:rsidP="00FE5255">
      <w:pPr>
        <w:shd w:val="clear" w:color="auto" w:fill="FFFFFF"/>
        <w:spacing w:line="540" w:lineRule="exact"/>
        <w:ind w:firstLineChars="200" w:firstLine="720"/>
        <w:jc w:val="center"/>
        <w:rPr>
          <w:rFonts w:ascii="黑体" w:eastAsia="黑体" w:hAnsi="黑体" w:hint="eastAsia"/>
          <w:bCs/>
          <w:color w:val="333333"/>
          <w:kern w:val="36"/>
          <w:sz w:val="36"/>
          <w:szCs w:val="36"/>
        </w:rPr>
      </w:pPr>
    </w:p>
    <w:p w:rsidR="00FE5255" w:rsidRDefault="00FE5255" w:rsidP="00FE5255">
      <w:pPr>
        <w:shd w:val="clear" w:color="auto" w:fill="FFFFFF"/>
        <w:spacing w:line="540" w:lineRule="exact"/>
        <w:ind w:firstLineChars="200" w:firstLine="720"/>
        <w:jc w:val="center"/>
        <w:rPr>
          <w:rFonts w:ascii="黑体" w:eastAsia="黑体" w:hAnsi="黑体" w:hint="eastAsia"/>
          <w:bCs/>
          <w:color w:val="333333"/>
          <w:kern w:val="36"/>
          <w:sz w:val="36"/>
          <w:szCs w:val="36"/>
        </w:rPr>
      </w:pPr>
    </w:p>
    <w:p w:rsidR="001814AD" w:rsidRDefault="001814AD">
      <w:pPr>
        <w:adjustRightInd/>
        <w:snapToGrid/>
        <w:spacing w:line="220" w:lineRule="atLeast"/>
        <w:rPr>
          <w:rFonts w:ascii="黑体" w:eastAsia="黑体" w:hAnsi="黑体"/>
          <w:color w:val="1A2032"/>
          <w:kern w:val="36"/>
          <w:sz w:val="36"/>
          <w:szCs w:val="36"/>
        </w:rPr>
      </w:pPr>
      <w:r>
        <w:rPr>
          <w:rFonts w:ascii="黑体" w:eastAsia="黑体" w:hAnsi="黑体"/>
          <w:color w:val="1A2032"/>
          <w:kern w:val="36"/>
          <w:sz w:val="36"/>
          <w:szCs w:val="36"/>
        </w:rPr>
        <w:br w:type="page"/>
      </w:r>
    </w:p>
    <w:p w:rsidR="001814AD" w:rsidRDefault="001814AD" w:rsidP="001814AD">
      <w:pPr>
        <w:spacing w:after="0" w:line="540" w:lineRule="exact"/>
        <w:jc w:val="center"/>
        <w:rPr>
          <w:rFonts w:ascii="黑体" w:eastAsia="黑体" w:hAnsi="黑体" w:hint="eastAsia"/>
          <w:color w:val="1A2032"/>
          <w:kern w:val="36"/>
          <w:sz w:val="36"/>
          <w:szCs w:val="36"/>
        </w:rPr>
      </w:pPr>
      <w:r w:rsidRPr="00BA003F">
        <w:rPr>
          <w:rFonts w:ascii="黑体" w:eastAsia="黑体" w:hAnsi="黑体" w:hint="eastAsia"/>
          <w:color w:val="1A2032"/>
          <w:kern w:val="36"/>
          <w:sz w:val="36"/>
          <w:szCs w:val="36"/>
        </w:rPr>
        <w:lastRenderedPageBreak/>
        <w:t>中国抗日战争的伟大意义</w:t>
      </w:r>
    </w:p>
    <w:p w:rsidR="001814AD" w:rsidRPr="00BA003F" w:rsidRDefault="001814AD" w:rsidP="001814AD">
      <w:pPr>
        <w:spacing w:after="0" w:line="540" w:lineRule="exact"/>
        <w:ind w:firstLineChars="200" w:firstLine="640"/>
        <w:rPr>
          <w:rFonts w:ascii="仿宋" w:eastAsia="仿宋" w:hAnsi="仿宋" w:hint="eastAsia"/>
          <w:color w:val="1A2032"/>
          <w:kern w:val="36"/>
          <w:sz w:val="32"/>
          <w:szCs w:val="32"/>
        </w:rPr>
      </w:pPr>
    </w:p>
    <w:p w:rsidR="001814AD" w:rsidRPr="005D2B96" w:rsidRDefault="001814AD" w:rsidP="001814AD">
      <w:pPr>
        <w:pStyle w:val="a5"/>
        <w:spacing w:line="540" w:lineRule="exact"/>
        <w:ind w:firstLineChars="200" w:firstLine="562"/>
        <w:jc w:val="both"/>
        <w:rPr>
          <w:rFonts w:ascii="仿宋" w:eastAsia="仿宋" w:hAnsi="仿宋"/>
          <w:color w:val="2B2B2B"/>
          <w:sz w:val="28"/>
          <w:szCs w:val="28"/>
        </w:rPr>
      </w:pPr>
      <w:r w:rsidRPr="005D2B96">
        <w:rPr>
          <w:rStyle w:val="a3"/>
          <w:rFonts w:ascii="仿宋" w:eastAsia="仿宋" w:hAnsi="仿宋" w:hint="eastAsia"/>
          <w:color w:val="2B2B2B"/>
          <w:sz w:val="28"/>
          <w:szCs w:val="28"/>
        </w:rPr>
        <w:t>核心要点：</w:t>
      </w:r>
    </w:p>
    <w:p w:rsidR="001814AD" w:rsidRPr="005D2B96" w:rsidRDefault="001814AD" w:rsidP="001814AD">
      <w:pPr>
        <w:pStyle w:val="a5"/>
        <w:spacing w:line="540" w:lineRule="exact"/>
        <w:ind w:firstLineChars="200" w:firstLine="560"/>
        <w:jc w:val="both"/>
        <w:rPr>
          <w:rFonts w:ascii="仿宋" w:eastAsia="仿宋" w:hAnsi="仿宋" w:hint="eastAsia"/>
          <w:color w:val="2B2B2B"/>
          <w:sz w:val="28"/>
          <w:szCs w:val="28"/>
        </w:rPr>
      </w:pPr>
      <w:r w:rsidRPr="005D2B96">
        <w:rPr>
          <w:rFonts w:ascii="仿宋" w:eastAsia="仿宋" w:hAnsi="仿宋" w:hint="eastAsia"/>
          <w:color w:val="2B2B2B"/>
          <w:sz w:val="28"/>
          <w:szCs w:val="28"/>
        </w:rPr>
        <w:t>■抗日战争，是中国人民反抗日本帝国主义侵略的正义战争，是世界反法西斯战争的重要组成部分和东方主战场，也是中国近代以来抗击外敌入侵第一次取得完全胜利的伟大的民族解放战争。</w:t>
      </w:r>
    </w:p>
    <w:p w:rsidR="001814AD" w:rsidRPr="005D2B96" w:rsidRDefault="001814AD" w:rsidP="001814AD">
      <w:pPr>
        <w:pStyle w:val="a5"/>
        <w:spacing w:line="540" w:lineRule="exact"/>
        <w:ind w:firstLineChars="200" w:firstLine="560"/>
        <w:jc w:val="both"/>
        <w:rPr>
          <w:rFonts w:ascii="仿宋" w:eastAsia="仿宋" w:hAnsi="仿宋" w:hint="eastAsia"/>
          <w:color w:val="2B2B2B"/>
          <w:sz w:val="28"/>
          <w:szCs w:val="28"/>
        </w:rPr>
      </w:pPr>
      <w:r w:rsidRPr="005D2B96">
        <w:rPr>
          <w:rFonts w:ascii="仿宋" w:eastAsia="仿宋" w:hAnsi="仿宋" w:hint="eastAsia"/>
          <w:color w:val="2B2B2B"/>
          <w:sz w:val="28"/>
          <w:szCs w:val="28"/>
        </w:rPr>
        <w:t>■一个屡战屡败的民族，可能赢得同情，但不可能赢得尊重。抗日战争为争取中华民族独立和解放创造了历史机遇。中国的抗日战争为世界反法西斯战争作出巨大贡献，中国获得国际社会的尊重，国际地位也随之提高。</w:t>
      </w:r>
    </w:p>
    <w:p w:rsidR="001814AD" w:rsidRPr="005D2B96" w:rsidRDefault="001814AD" w:rsidP="001814AD">
      <w:pPr>
        <w:pStyle w:val="a5"/>
        <w:spacing w:line="540" w:lineRule="exact"/>
        <w:ind w:firstLineChars="200" w:firstLine="560"/>
        <w:jc w:val="both"/>
        <w:rPr>
          <w:rFonts w:ascii="仿宋" w:eastAsia="仿宋" w:hAnsi="仿宋" w:hint="eastAsia"/>
          <w:color w:val="2B2B2B"/>
          <w:sz w:val="28"/>
          <w:szCs w:val="28"/>
        </w:rPr>
      </w:pPr>
      <w:r w:rsidRPr="005D2B96">
        <w:rPr>
          <w:rFonts w:ascii="仿宋" w:eastAsia="仿宋" w:hAnsi="仿宋" w:hint="eastAsia"/>
          <w:color w:val="2B2B2B"/>
          <w:sz w:val="28"/>
          <w:szCs w:val="28"/>
        </w:rPr>
        <w:t>■中国共产党作为中华民族解放的先锋队，先后推出了一系列重大思想理论，创造性地回答了决定抗日战争成败的根本性、战略性问题，开辟了广大的敌后战场，是坚持持久抗战、夺取抗战胜利的中流砥柱。</w:t>
      </w:r>
    </w:p>
    <w:p w:rsidR="001814AD" w:rsidRPr="005D2B96" w:rsidRDefault="001814AD" w:rsidP="001814AD">
      <w:pPr>
        <w:pStyle w:val="a5"/>
        <w:spacing w:line="540" w:lineRule="exact"/>
        <w:ind w:firstLineChars="200" w:firstLine="560"/>
        <w:jc w:val="both"/>
        <w:rPr>
          <w:rFonts w:ascii="仿宋" w:eastAsia="仿宋" w:hAnsi="仿宋" w:hint="eastAsia"/>
          <w:color w:val="2B2B2B"/>
          <w:sz w:val="28"/>
          <w:szCs w:val="28"/>
        </w:rPr>
      </w:pPr>
      <w:r w:rsidRPr="005D2B96">
        <w:rPr>
          <w:rFonts w:ascii="仿宋" w:eastAsia="仿宋" w:hAnsi="仿宋" w:hint="eastAsia"/>
          <w:color w:val="2B2B2B"/>
          <w:sz w:val="28"/>
          <w:szCs w:val="28"/>
        </w:rPr>
        <w:t>■抗日战争，充分显示了中华民族有同侵略者血战到底的气概，有在自力更生基础上光复旧物的决心，有自立于世界民族之林的能力；抗日战争，是中国人民近代以来争取独立自由史册上可歌可泣的一页，是中华民族历史发展进程中饱经沧桑的一章。</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抗日战争，是中国人民反抗日本帝国主义侵略的正义战争，是世界反法西斯战争的重要组成部分和东方主战场，也是中国近代以来抗击外敌入侵第一次取得完全胜利的伟大的民族解放战争。</w:t>
      </w:r>
    </w:p>
    <w:p w:rsidR="001814AD" w:rsidRPr="00BA003F" w:rsidRDefault="001814AD" w:rsidP="001814AD">
      <w:pPr>
        <w:pStyle w:val="a5"/>
        <w:spacing w:line="540" w:lineRule="exact"/>
        <w:ind w:firstLineChars="200" w:firstLine="643"/>
        <w:jc w:val="both"/>
        <w:rPr>
          <w:rFonts w:ascii="仿宋" w:eastAsia="仿宋" w:hAnsi="仿宋" w:hint="eastAsia"/>
          <w:color w:val="2B2B2B"/>
          <w:sz w:val="32"/>
          <w:szCs w:val="32"/>
        </w:rPr>
      </w:pPr>
      <w:r w:rsidRPr="00BA003F">
        <w:rPr>
          <w:rStyle w:val="a3"/>
          <w:rFonts w:ascii="仿宋" w:eastAsia="仿宋" w:hAnsi="仿宋" w:hint="eastAsia"/>
          <w:color w:val="2B2B2B"/>
          <w:sz w:val="32"/>
          <w:szCs w:val="32"/>
        </w:rPr>
        <w:t>一、抗日战争是中华民族由衰败走向复兴的重大转折</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lastRenderedPageBreak/>
        <w:t>抗日战争是中国近代最重大的历史事件之一，是中华民族由衰败走向复兴的一个重大转折点。回望屈辱和悲壮的中国近代史，鸦片战争后的百年间，世界列强几乎都参与了对中国的侵略和掠夺。尽管中国人民进行过一次又一次抵抗，但没有一次战争不是以中国失败而结束的。抗日战争则不同，亿万中华儿女逐步凝聚起来、团结起来，形成举国御侮的伟大力量，最终赢得了近代以来民族解放战争的第一次完全胜利。</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一场促进民族觉醒和团结的战争。近代中国反抗帝国主义列强的侵略，经历了漫长而曲折的斗争。抗日战争更是以前所未有的气势震撼着全体中华儿女的心灵，激发起全国人民团结御侮的巨大能量，彰显出气贯长虹的以爱国主义为核心的抗战精神。这种伟大的民族觉醒和空前的民族团结，比近代以来中国人民进行的历次抗争都表现得更强烈、更广泛，从根本上决定了战争的进程和结局。抗日战争的伟大胜利，改变了中国自近代以来饱受帝国主义列强欺凌的屈辱地位，一扫近百年屡战屡败的悲观阴霾，鼓舞着中国人民走出灰暗的历史低谷，重新找回民族的自尊与自信。中华民族的觉醒和团结，不但是战胜日本侵略者的力量支撑，更是实现民族复兴的不竭动力，是中华民族弥足珍贵的精神财富。</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一场改变国家命运的战争。从鸦片战争到抗日战争之前，中国饱受世界列强欺压，不要说在国际事务中发挥重要作用，就连起码的平等对话的资格都没有。一个屡战屡败的民族，可能赢得同情，但不可能赢得尊重。</w:t>
      </w:r>
      <w:r w:rsidRPr="00BA003F">
        <w:rPr>
          <w:rFonts w:ascii="仿宋" w:eastAsia="仿宋" w:hAnsi="仿宋" w:hint="eastAsia"/>
          <w:color w:val="2B2B2B"/>
          <w:sz w:val="32"/>
          <w:szCs w:val="32"/>
        </w:rPr>
        <w:lastRenderedPageBreak/>
        <w:t>抗日战争为争取中华民族独立和解放创造了历史机遇。中国的抗日战争为世界反法西斯战争作出巨大贡献，中国获得国际社会的尊重，国际地位也随之提高。中国初步废除了各国通过对华不平等条约攫取的许多特权，使一个世纪以来世界列强强加给中国的不平等条约体系开始崩溃。</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一场推动中国新民主主义革命历史进程的战争。抗日战争不仅是争取独立和解放的民族战争，而且是追求民主与进步的深刻社会变革。在抗日战争中，作为中国两大政治力量的国民党和共产党合作抗日，共赴国难，创造了团结御侮的光辉业绩。但以蒋介石为首的国民党统治集团，单纯依靠政府和军队的片面抗战，不敢放手发动群众，不肯放弃反共政策，特别是到全国抗战后期，不断强化独裁统治，逐渐失去了民心。而以毛泽东为代表的中国共产党人，从中国广大民众的根本利益出发，动员、组织和武装人民群众，实行全面全民族的抗战路线，得到了广大群众和各民主党派、无党派爱国人士的拥护和支持，为新中国成立和中华民族伟大复兴奠定了坚实的政治基础和群众基础。</w:t>
      </w:r>
    </w:p>
    <w:p w:rsidR="001814AD" w:rsidRPr="00BA003F" w:rsidRDefault="001814AD" w:rsidP="001814AD">
      <w:pPr>
        <w:pStyle w:val="a5"/>
        <w:spacing w:line="540" w:lineRule="exact"/>
        <w:ind w:firstLineChars="200" w:firstLine="643"/>
        <w:jc w:val="both"/>
        <w:rPr>
          <w:rFonts w:ascii="仿宋" w:eastAsia="仿宋" w:hAnsi="仿宋" w:hint="eastAsia"/>
          <w:color w:val="2B2B2B"/>
          <w:sz w:val="32"/>
          <w:szCs w:val="32"/>
        </w:rPr>
      </w:pPr>
      <w:r w:rsidRPr="00BA003F">
        <w:rPr>
          <w:rStyle w:val="a3"/>
          <w:rFonts w:ascii="仿宋" w:eastAsia="仿宋" w:hAnsi="仿宋" w:hint="eastAsia"/>
          <w:color w:val="2B2B2B"/>
          <w:sz w:val="32"/>
          <w:szCs w:val="32"/>
        </w:rPr>
        <w:t>二、中国战场是世界反法西斯战争的东方主战场</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世界反法西斯战争的重要组成部分，中国战场是世界反法西斯战争的东方主战场。抗日战争开始时间最早，持续时间最长，抗击和消灭日军最多，付出代价最大，对彻底战胜日本法西斯起到了决定性作用。</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中国首先揭开了世界反法西斯战争的序幕。日、德、意法西斯发动的第二次世界大战，是通过发动一系列局部</w:t>
      </w:r>
      <w:r w:rsidRPr="00BA003F">
        <w:rPr>
          <w:rFonts w:ascii="仿宋" w:eastAsia="仿宋" w:hAnsi="仿宋" w:hint="eastAsia"/>
          <w:color w:val="2B2B2B"/>
          <w:sz w:val="32"/>
          <w:szCs w:val="32"/>
        </w:rPr>
        <w:lastRenderedPageBreak/>
        <w:t>战争逐步演变而成的。1931年，日本发动九一八事变，打破了第一次世界大战后欧美列强确立的凡尔赛—华盛顿体系，在世界东方形成第一个战争策源地。当西方主要国家对日本的侵略实行妥协纵容政策时，中国人民高举反法西斯侵略的旗帜，奋起抵抗，揭开了世界反法西斯战争的序幕。至1939年9月战争在欧洲爆发时，中国已独立进行了8年的抗战；至1941年12月太平洋战争爆发时，中国独立抗战已持续了10年。</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开辟了世界反法西斯战争的东方主战场。1937年，日本发动七七事变，开始了以灭亡全中国为目标的全面侵华战争。中国人民展开全国性抗日战争，在世界东方首先开辟了大规模反法西斯战场。在日本战略进攻、中国战略防御期间，中日双方投入总兵力达400余万人，战线长达1800多公里，战火遍及中国10多个省区，战区面积约160万平方公里，被卷入战争的中国人口达4亿之多。中日战争的全面爆发，是法西斯与反法西斯的矛盾开始上升为世界主要矛盾的表现，它对世界产生了牵动全局乃至改变格局的影响，实际上已成为第二次世界大战的起点。中国人民持续进行了8年全国抗战，直至第二次世界大战最后结束。</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中国始终抗击和牵制着日本陆军主力，制约着日本的“北进”和“南进”，保障了同盟国 “先欧后亚”大战略的实施。在反法西斯的第二次世界大战中，中国战场抗击和牵制了日本2/3以上的陆军兵力和部分海空军事力量，牢牢地捆住日本法西斯的手脚，使其陷入长期战争的泥潭</w:t>
      </w:r>
      <w:r w:rsidRPr="00BA003F">
        <w:rPr>
          <w:rFonts w:ascii="仿宋" w:eastAsia="仿宋" w:hAnsi="仿宋" w:hint="eastAsia"/>
          <w:color w:val="2B2B2B"/>
          <w:sz w:val="32"/>
          <w:szCs w:val="32"/>
        </w:rPr>
        <w:lastRenderedPageBreak/>
        <w:t>而不能自拔。中国的持久抗战，遏止了日本侵犯西伯利亚的北进计划，使苏联得以避免两线作战；牵制和推迟了日本进攻南洋的南进步伐，致使日军被迫背着中国战场的沉重包袱南进，从而粉碎了日本与德、意法西斯东西对进、称霸全球的战略图谋。中国还派远征军开赴缅甸，与盟军共同对日作战。作为亚太地区盟军对日作战的重要战略基地，中国为同盟国提供了大量战略物资和军事情报，在人力、物力、财力上支援了同盟国的反法西斯斗争。</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的持久抗战，不但为苏、美、英等反法西斯国家赢得了宝贵的战争准备时间，而且为保证同盟国实施“先欧后亚”大战略起了重要作用。苏联元帅崔可夫说过：“在我们最艰苦的战争年代里日本也没有进攻苏联，却把中国淹没在血泊中，稍微尊重客观事实的人都不能不考虑到这一明显而无可争辩的事实。”美国总统罗斯福在1942年说过一段话：“假如没有中国，假如中国被打坍了，你想一想有多少师团的日本兵可以因此调到其他方面来作战？”</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积极倡导和推动了世界反法西斯统一战线的建立，为创建联合国作出了历史性贡献。世界反法西斯战争是一场国际性的战争，建立广泛的世界反法西斯统一战线，是战胜德、日、意侵略者的重要保证。中国不但在世界东方率先建成抗日民族统一战线，而且为建立国际反法西斯统一战线进行了不懈努力。当日本发动太平洋战争、第二次世界大战扩大到全球范围时，中国主动加强与美、英、苏等同盟国的战略协调，促成国际反法西斯统一战线正式建</w:t>
      </w:r>
      <w:r w:rsidRPr="00BA003F">
        <w:rPr>
          <w:rFonts w:ascii="仿宋" w:eastAsia="仿宋" w:hAnsi="仿宋" w:hint="eastAsia"/>
          <w:color w:val="2B2B2B"/>
          <w:sz w:val="32"/>
          <w:szCs w:val="32"/>
        </w:rPr>
        <w:lastRenderedPageBreak/>
        <w:t>立，并与同盟国并肩战斗，为最后取得战争胜利创造了有利条件。战争后期，中国又参与联合国的创建，成为联合国安全理事会五个常任理事国之一，为彻底打败法西斯发挥了重大作用。</w:t>
      </w:r>
    </w:p>
    <w:p w:rsidR="001814AD" w:rsidRPr="00BA003F" w:rsidRDefault="001814AD" w:rsidP="001814AD">
      <w:pPr>
        <w:pStyle w:val="a5"/>
        <w:spacing w:line="540" w:lineRule="exact"/>
        <w:ind w:firstLineChars="200" w:firstLine="643"/>
        <w:jc w:val="both"/>
        <w:rPr>
          <w:rFonts w:ascii="仿宋" w:eastAsia="仿宋" w:hAnsi="仿宋" w:hint="eastAsia"/>
          <w:color w:val="2B2B2B"/>
          <w:sz w:val="32"/>
          <w:szCs w:val="32"/>
        </w:rPr>
      </w:pPr>
      <w:r w:rsidRPr="00BA003F">
        <w:rPr>
          <w:rStyle w:val="a3"/>
          <w:rFonts w:ascii="仿宋" w:eastAsia="仿宋" w:hAnsi="仿宋" w:hint="eastAsia"/>
          <w:color w:val="2B2B2B"/>
          <w:sz w:val="32"/>
          <w:szCs w:val="32"/>
        </w:rPr>
        <w:t>三、中国共产党是全民族团结抗战的中流砥柱</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是一场全民族共同奋起御侮的人民战争。在中国共产党倡导的以国共合作为基础的抗日民族统一战线旗帜下，全国各民族、各阶级、各党派、各社会团体、各界爱国人士、港澳台同胞和海外侨胞，同仇敌忾，共赴国难，都为取得这场战争的胜利作出了重要贡献。</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中国共产党作为中华民族解放的先锋队，先后推出了一系列重大思想理论，创造性地回答了决定抗日战争成败的根本性、战略性问题，开辟了广大的敌后战场，是坚持持久抗战、夺取抗战胜利的中流砥柱。</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积极倡导建立并坚决维护抗日民族统一战线，凝聚全民族的力量共御外侮。从鸦片战争开始，几代中华儿女前仆后继抗击外敌入侵，但始终不能集全民族之力共同御侮，摆脱不了一盘散沙、屡战屡败的命运。正如毛泽东所说：“日本敢于欺负我们，主要的原因在于中国民众的无组织状态。”九一八事变后，中国共产党作为最具政治组织力的先进政党，率先提出武装抗日和建立抗日民族统一战线的主张；全力促成西安事变的和平解决，推动了全国抗日民族统一战线的初步建立。全国抗战爆发后，中国共产党继续不懈努力，促成了抗日民族统一战线的正式建立，实现了近代以来不曾有过的全民族共同抗敌的崭新局面。无</w:t>
      </w:r>
      <w:r w:rsidRPr="00BA003F">
        <w:rPr>
          <w:rFonts w:ascii="仿宋" w:eastAsia="仿宋" w:hAnsi="仿宋" w:hint="eastAsia"/>
          <w:color w:val="2B2B2B"/>
          <w:sz w:val="32"/>
          <w:szCs w:val="32"/>
        </w:rPr>
        <w:lastRenderedPageBreak/>
        <w:t>论条件多么艰苦、形势多么险恶、战争多么残酷，中国共产党始终都是抗日民族统一战线的坚定维护者。</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明确提出并坚持实行全面全民族的抗战路线和持久战的战略总方针，实行以弱胜强的战争指导。中国作为半殖民地半封建的弱国，要战胜日本帝国主义强国，必须实行一条弱国打败强国的战争指导方略。全国抗战爆发后，中国共产党就提出了彻底战胜日本侵略者的十大救国纲领，完整系统地提出了实行全面全民族的抗战路线和持久战的战略总方针。毛泽东在《论持久战》这篇纲领性文献中，科学分析了所处时代和中日双方的特点，揭示了抗日战争的发展规律，以极富前瞻性的战略眼光，勾画出全国持久抗战发展演变的3个阶段，阐述了中国在战略相持阶段转弱为强、准备反攻的重要意义，指明最后胜利属于中国的光明前景，以其光辉思想指引全国军民最大限度地动员、武装起来，陷敌于人民战争的汪洋大海之中。</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开辟和发展敌后战场，开展游击战争，创造有利于全国抗战的战略格局。基于对中日双方优劣短长的科学分析，中国共产党实行战略创新，把抗日游击战争提高到战略地位，制定了一整套开辟敌后战场、开展游击战争的纲领、原则和方针。中国共产党领导的抗日武装，开辟了华北、华中、华南和东北四大敌后战场，把敌人的后方变成抗日的前线。敌后战场与正面战场相互策应，构成了抗日战争两个战场的战略格局。中国共产党领导的敌后军民，独立自主地开展游击战争，实行人民战争的战略战术，有效地牵制和歼灭了大量日军，抗击了几乎全部伪军。人民抗日</w:t>
      </w:r>
      <w:r w:rsidRPr="00BA003F">
        <w:rPr>
          <w:rFonts w:ascii="仿宋" w:eastAsia="仿宋" w:hAnsi="仿宋" w:hint="eastAsia"/>
          <w:color w:val="2B2B2B"/>
          <w:sz w:val="32"/>
          <w:szCs w:val="32"/>
        </w:rPr>
        <w:lastRenderedPageBreak/>
        <w:t>武装在战争中赢得群众的极大拥护，不断发展壮大，逐渐成为坚持抗战的主力军。广阔的敌后战场，逐渐上升为中国抗战的主战场。大规模的敌后游击战争，在持久抗战中发挥了重大的战略作用。</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充分发挥共产党人的表率作用，以崇高精神和模范行动鼓舞全国人民的抗战意志和必胜信念。抗日战争是一场长期、艰苦、复杂的民族解放战争。中国共产党始终把号召、带领和团结全国人民共同抗战视为崇高的使命，并且身体力行，充分发挥先锋和模范作用。中共中央所在地延安作为敌后抗战的大本营和指导中心，是广大进步人士和革命青年向往的革命圣地。在抗日各条战线上，无数共产党人用鲜血和生命铸就不朽的民族之魂，表现出不屈不挠的战斗意志，强有力地激励着全国人民的热情和斗志，赢得了人民群众的信赖和拥护。</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抗日战争，充分显示了中华民族有同侵略者血战到底的气概，有在自力更生基础上光复旧物的决心，有自立于世界民族之林的能力；抗日战争，是中国人民近代以来争取独立自由史册上可歌可泣的一页，是中华民族历史发展进程中饱经沧桑的一章。（作者：《中国抗日战争史简明读本》编写组）</w:t>
      </w:r>
    </w:p>
    <w:p w:rsidR="001814AD" w:rsidRPr="00BA003F" w:rsidRDefault="001814AD" w:rsidP="001814AD">
      <w:pPr>
        <w:pStyle w:val="a5"/>
        <w:spacing w:line="540" w:lineRule="exact"/>
        <w:ind w:firstLineChars="200" w:firstLine="640"/>
        <w:jc w:val="both"/>
        <w:rPr>
          <w:rFonts w:ascii="仿宋" w:eastAsia="仿宋" w:hAnsi="仿宋" w:hint="eastAsia"/>
          <w:color w:val="2B2B2B"/>
          <w:sz w:val="32"/>
          <w:szCs w:val="32"/>
        </w:rPr>
      </w:pPr>
      <w:r w:rsidRPr="00BA003F">
        <w:rPr>
          <w:rFonts w:ascii="仿宋" w:eastAsia="仿宋" w:hAnsi="仿宋" w:hint="eastAsia"/>
          <w:color w:val="2B2B2B"/>
          <w:sz w:val="32"/>
          <w:szCs w:val="32"/>
        </w:rPr>
        <w:t>（本文选自人民出版社近日出版的马克思主义理论研究和建设工程重点成果《中国抗日战争史简明读本》的“绪论”，本刊发表时略有删改并加了标题。）</w:t>
      </w:r>
    </w:p>
    <w:p w:rsidR="001814AD" w:rsidRPr="00BA003F" w:rsidRDefault="001814AD" w:rsidP="001814AD">
      <w:pPr>
        <w:pStyle w:val="a5"/>
        <w:spacing w:line="540" w:lineRule="exact"/>
        <w:ind w:firstLineChars="200" w:firstLine="640"/>
        <w:jc w:val="right"/>
        <w:rPr>
          <w:rFonts w:ascii="仿宋" w:eastAsia="仿宋" w:hAnsi="仿宋"/>
          <w:color w:val="2B2B2B"/>
          <w:sz w:val="32"/>
          <w:szCs w:val="32"/>
        </w:rPr>
      </w:pPr>
      <w:r w:rsidRPr="00BA003F">
        <w:rPr>
          <w:rFonts w:ascii="仿宋" w:eastAsia="仿宋" w:hAnsi="仿宋" w:hint="eastAsia"/>
          <w:color w:val="2B2B2B"/>
          <w:sz w:val="32"/>
          <w:szCs w:val="32"/>
        </w:rPr>
        <w:t>（来自于</w:t>
      </w:r>
      <w:r>
        <w:rPr>
          <w:rFonts w:ascii="仿宋" w:eastAsia="仿宋" w:hAnsi="仿宋" w:hint="eastAsia"/>
          <w:color w:val="2B2B2B"/>
          <w:sz w:val="32"/>
          <w:szCs w:val="32"/>
        </w:rPr>
        <w:t>：</w:t>
      </w:r>
      <w:r w:rsidRPr="00BA003F">
        <w:rPr>
          <w:rFonts w:ascii="仿宋" w:eastAsia="仿宋" w:hAnsi="仿宋" w:hint="eastAsia"/>
          <w:color w:val="2B2B2B"/>
          <w:sz w:val="32"/>
          <w:szCs w:val="32"/>
        </w:rPr>
        <w:t>求是</w:t>
      </w:r>
      <w:r>
        <w:rPr>
          <w:rFonts w:ascii="仿宋" w:eastAsia="仿宋" w:hAnsi="仿宋" w:hint="eastAsia"/>
          <w:color w:val="2B2B2B"/>
          <w:sz w:val="32"/>
          <w:szCs w:val="32"/>
        </w:rPr>
        <w:t xml:space="preserve">理论网 </w:t>
      </w:r>
      <w:r w:rsidRPr="005D2B96">
        <w:rPr>
          <w:rFonts w:ascii="仿宋" w:eastAsia="仿宋" w:hAnsi="仿宋" w:hint="eastAsia"/>
          <w:color w:val="2B2B2B"/>
          <w:sz w:val="32"/>
          <w:szCs w:val="32"/>
        </w:rPr>
        <w:t>2015年6月15日</w:t>
      </w:r>
      <w:r w:rsidRPr="00BA003F">
        <w:rPr>
          <w:rFonts w:ascii="仿宋" w:eastAsia="仿宋" w:hAnsi="仿宋" w:hint="eastAsia"/>
          <w:color w:val="2B2B2B"/>
          <w:sz w:val="32"/>
          <w:szCs w:val="32"/>
        </w:rPr>
        <w:t>）</w:t>
      </w:r>
    </w:p>
    <w:p w:rsidR="001814AD" w:rsidRDefault="001814AD">
      <w:pPr>
        <w:adjustRightInd/>
        <w:snapToGrid/>
        <w:spacing w:line="220" w:lineRule="atLeast"/>
        <w:rPr>
          <w:rFonts w:ascii="黑体" w:eastAsia="黑体" w:hAnsi="黑体"/>
          <w:bCs/>
          <w:color w:val="333333"/>
          <w:kern w:val="36"/>
          <w:sz w:val="36"/>
          <w:szCs w:val="36"/>
        </w:rPr>
      </w:pPr>
      <w:r>
        <w:rPr>
          <w:rFonts w:ascii="黑体" w:eastAsia="黑体" w:hAnsi="黑体"/>
          <w:bCs/>
          <w:color w:val="333333"/>
          <w:kern w:val="36"/>
          <w:sz w:val="36"/>
          <w:szCs w:val="36"/>
        </w:rPr>
        <w:br w:type="page"/>
      </w:r>
    </w:p>
    <w:p w:rsidR="001814AD" w:rsidRDefault="001814AD" w:rsidP="001814AD">
      <w:pPr>
        <w:spacing w:line="540" w:lineRule="exact"/>
        <w:jc w:val="center"/>
        <w:rPr>
          <w:rFonts w:ascii="黑体" w:eastAsia="黑体" w:hAnsi="黑体"/>
          <w:sz w:val="36"/>
          <w:szCs w:val="36"/>
        </w:rPr>
      </w:pPr>
      <w:r w:rsidRPr="00FE5545">
        <w:rPr>
          <w:rFonts w:ascii="黑体" w:eastAsia="黑体" w:hAnsi="黑体"/>
          <w:sz w:val="36"/>
          <w:szCs w:val="36"/>
        </w:rPr>
        <w:lastRenderedPageBreak/>
        <w:t>发挥好改革试点的示范突破带动作用</w:t>
      </w:r>
    </w:p>
    <w:p w:rsidR="001814AD" w:rsidRPr="00FE5545" w:rsidRDefault="001814AD" w:rsidP="001814AD">
      <w:pPr>
        <w:spacing w:after="0" w:line="540" w:lineRule="exact"/>
        <w:ind w:firstLineChars="200" w:firstLine="640"/>
        <w:jc w:val="both"/>
        <w:rPr>
          <w:rFonts w:ascii="仿宋" w:eastAsia="仿宋" w:hAnsi="仿宋"/>
          <w:sz w:val="32"/>
          <w:szCs w:val="32"/>
        </w:rPr>
      </w:pP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试点是改革的重要任务，更是改革的重要方法。”习近平总书记主持召开中央全面深化改革领导小组第十三次会议并发表重要讲话时指出，试点能否迈开步子、趟出路子，直接关系改革成效。要牢固树立改革全局观，顶层设计要立足全局，基层探索要观照全局，大胆探索，积极作为，发挥好试点对全局性改革的示范、突破、带动作用。</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改革试点，就是改革的“试验田”。其主要目的是通过对局部地区或某些部门、领域的改革试验，总结成败得失，完善改革方案，寻找规律，由点及面，把解决试点中的问题与攻克面上共性难题结合起来，努力实现重点突破与整体创新，从而为更大范围的改革实践提供可复制、可推广的示范和标杆。科研成果在面世之前，先要进行实验室试验，接着是“小试”，也就是根据实验室效果进行放大，然后还要“中试”，就是根据小试结果继续放大，成功后才可量产。改革的复杂性是任何科学研究都难望其项背的，试点更加重要。</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全面深化改革是一项复杂的系统工程，必须坚持科学的方法论。党的十八大以来，习总书记就改革方法论发表了一系列重要讲话，分别阐述了战略思维、辩证思维、法治思维、系统思维、底线思维和创新思维。总书记强调指出：“改革开放是一场深刻而全面的社会变革，每一项改革都会对其他改革产生重要影响，每一项改革又都需要其他改革协同配合。要更加注重各项改革的相互促进、良性</w:t>
      </w:r>
      <w:r w:rsidRPr="00FE5545">
        <w:rPr>
          <w:rFonts w:ascii="仿宋" w:eastAsia="仿宋" w:hAnsi="仿宋"/>
          <w:sz w:val="32"/>
          <w:szCs w:val="32"/>
        </w:rPr>
        <w:lastRenderedPageBreak/>
        <w:t>互动，整体推进，重点突破，形成推进改革开放的强大合力。”“必须从纷繁复杂的事物表象中把准改革脉搏，把握全面深化改革的内在规律，特别是要把握全面深化改革的重大关系，处理好解放思想和实事求是的关系、整体推进和重点突破的关系、顶层设计和摸着石头过河的关系、胆子要大和步子要稳的关系、改革发展稳定的关系。”总书记的系列重要论述，形成了辩证、系统、深刻的改革方法论，体大思精。习总书记在此次讲话中，进一步阐明了试点在改革全局中的重要地位，是改革方法论的再次深化。中央和各地各部门在研究部署全面深化改革的顶层设计和总体规划，明确提出改革总体方案、路线图和时间表的过程中，要以试点作为深化改革的重要任务和重要方法，根据改革需要和试点条件，灵活设置试点范围和试点层级，科学组织、精心实施，让试点迈开步子、蹚出路子，取得实效。</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全面深化改革，要敢于涉险滩，敢啃“硬骨头”，既要解决好改革认识论问题，注重改革的系统性、整体性、协同性，又要解决好改革方法论问题，以科学的方法论指导实践，善于在重点领域、关键环节率先取得突破。麻雀虽小，五脏齐全。解剖试点这只“麻雀”的过程，实质就是见微知著、摸石头过河的过程。“摸着石头过河，符合人们对客观规律的认识过程，符合事物从量变到质变的辩证法。”习总书记深刻地指出：我们是一个大国，决不能在根本性问题上出现颠覆性失误，一旦出现就无可挽回、无法弥补。同时，又不能因此就什么都不动、什么也不改，</w:t>
      </w:r>
      <w:r w:rsidRPr="00FE5545">
        <w:rPr>
          <w:rFonts w:ascii="仿宋" w:eastAsia="仿宋" w:hAnsi="仿宋"/>
          <w:sz w:val="32"/>
          <w:szCs w:val="32"/>
        </w:rPr>
        <w:lastRenderedPageBreak/>
        <w:t>那样就是僵化、封闭、保守。要采取试点探索、投石问路的方法，取得了经验，形成了共识，看得很准了，感觉到推开很稳当了，再推开，积小胜为大胜。</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欧洲有句民谚：“真理的长河里流淌的是实践的汗汁。”中国古人也说：“不登高山，不知天之高也；不临深谷，不知地之厚也。”实践最有说服力。党的十八届三中全会以来，在中央全面深化改革领导小组正确有力的领导下，重大改革举措纷纷落地生根、次第花开，一个根本原因，在于牢牢掌握了科学的方法论，厘清了改革的各项重大关系，探明了突破的方法和路径，特别是注重了试点对于改革大局的重要作用，在试点的实践中推进改革。一年多来，但凡重大改革举措，无一不是通过试点来总结推广而成。以自贸区改革为例，从上海自贸区挂牌到中央政治局审议通过广东、天津、福建自由贸易试验区总体方案和进一步深化上海自由贸易试验区改革开放方案，仅仅相隔一年半，但自贸区可复制可推广的经验快速显现，试验效果迅速溢出上海，向北、向南次第落子，进入了更大范围的试验操作层面。今天，自贸区改革所产生的开放促改革效应日益明显。随着“一带一路”和亚投行等新战略的推进，自贸区的意义更为深远。</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窥一斑而见全豹，观滴水可知沧海”。改革试点的目的就是要发挥好试点对全局性改革的示范、突破、带动作用。示范，就是要形成可复制可推广的标准，成为标杆；突破，就是要按照改革目标，突破原有的架构和程式，破除陈规、化解难题；带动，就是试点引领、以点带面，形</w:t>
      </w:r>
      <w:r w:rsidRPr="00FE5545">
        <w:rPr>
          <w:rFonts w:ascii="仿宋" w:eastAsia="仿宋" w:hAnsi="仿宋"/>
          <w:sz w:val="32"/>
          <w:szCs w:val="32"/>
        </w:rPr>
        <w:lastRenderedPageBreak/>
        <w:t>成规模。试点的对象、范围、内容，以及预期效果等都要做好精心准备，加强试点统筹，谁主管、谁牵头、谁负责。特别是要根据改革需要和试点条件，灵活设置试点范围和试点层级。对一些矛盾问题多、攻坚难度大的改革试点，要科学组织，在总结经验的基础上全面推广。对涉及风险因素和敏感问题的改革试点，要确保风险可控。改革试点要注意同中央确定的大的发展战略紧密结合起来，为国家战略实施创造良好条件。当前，要鼓励地方和基层在教育、就业、医疗、社会治理、创新创业等关系群众切身利益的方面积极探索。</w:t>
      </w:r>
    </w:p>
    <w:p w:rsidR="001814AD" w:rsidRPr="00FE5545" w:rsidRDefault="001814AD" w:rsidP="001814AD">
      <w:pPr>
        <w:pStyle w:val="a5"/>
        <w:spacing w:line="540" w:lineRule="exact"/>
        <w:ind w:firstLineChars="200" w:firstLine="640"/>
        <w:jc w:val="both"/>
        <w:rPr>
          <w:rFonts w:ascii="仿宋" w:eastAsia="仿宋" w:hAnsi="仿宋"/>
          <w:sz w:val="32"/>
          <w:szCs w:val="32"/>
        </w:rPr>
      </w:pPr>
      <w:r w:rsidRPr="00FE5545">
        <w:rPr>
          <w:rFonts w:ascii="仿宋" w:eastAsia="仿宋" w:hAnsi="仿宋"/>
          <w:sz w:val="32"/>
          <w:szCs w:val="32"/>
        </w:rPr>
        <w:t>百舸争流，奋楫者先。全面深化改革，大胆试、大胆闯是为了坚决破、坚决改。需要注意的是，当前一些地方和部门的领导干部缺乏改革自觉性，除了照本宣科、亦步亦趋地传达上级精神和要求外，不研究本地本部门的具体情况，不敢破不愿改。习总书记强调改革要“突出重点，对准焦距，找准穴位，击中要害，推出一批能叫得响、立得住、群众认可的硬招实招”，如果不在试点的基础上坚决破、坚决改，硬招实招从何而来？同时，我国人口众多、疆域辽阔，各地情况千差万别，发展很不平衡，试图“一招治百病”解决全面深化改革中的所有问题，显然不科学。这就需要我们重视试点对于改革全局的重要意义，尊重群众首创精神、认真搞好调查研究。对此，习总书记反复强调：“研究、思考、确定全面深化改革的思路和重大举措，刻舟求剑不行，闭门造车不行，异想天开更不行，必须进行全面深入的调查研究。”如何将总书记的要求扎实贯彻</w:t>
      </w:r>
      <w:r w:rsidRPr="00FE5545">
        <w:rPr>
          <w:rFonts w:ascii="仿宋" w:eastAsia="仿宋" w:hAnsi="仿宋"/>
          <w:sz w:val="32"/>
          <w:szCs w:val="32"/>
        </w:rPr>
        <w:lastRenderedPageBreak/>
        <w:t>到改革实践中去，仍需弘扬实事求是的作风，需要广大领导干部勇于担当。担当，同样需要科学方法论。毛泽东同志曾指出，“当桅杆顶刚刚露出的时候，就能看出这是要发展成为大量的普遍的东西，并能掌握住它，这才叫领导。”全面深化改革，我们既要通过试点让桅杆露出，并洞察其普遍意义，更要掌握在手，如此才能劈波斩浪，奋楫争先。</w:t>
      </w:r>
    </w:p>
    <w:p w:rsidR="001814AD" w:rsidRPr="00FE5545" w:rsidRDefault="001814AD" w:rsidP="001814AD">
      <w:pPr>
        <w:spacing w:after="0" w:line="540" w:lineRule="exact"/>
        <w:ind w:firstLineChars="200" w:firstLine="640"/>
        <w:jc w:val="right"/>
        <w:rPr>
          <w:rFonts w:ascii="仿宋" w:eastAsia="仿宋" w:hAnsi="仿宋"/>
          <w:sz w:val="32"/>
          <w:szCs w:val="32"/>
        </w:rPr>
      </w:pPr>
      <w:r w:rsidRPr="00FE5545">
        <w:rPr>
          <w:rFonts w:ascii="仿宋" w:eastAsia="仿宋" w:hAnsi="仿宋" w:hint="eastAsia"/>
          <w:sz w:val="32"/>
          <w:szCs w:val="32"/>
        </w:rPr>
        <w:t>（来自于：新华网 2015年6月14日）</w:t>
      </w:r>
    </w:p>
    <w:p w:rsidR="00FE5255" w:rsidRDefault="00FE5255" w:rsidP="001360E7">
      <w:pPr>
        <w:shd w:val="clear" w:color="auto" w:fill="FFFFFF"/>
        <w:spacing w:line="540" w:lineRule="exact"/>
        <w:rPr>
          <w:rFonts w:ascii="黑体" w:eastAsia="黑体" w:hAnsi="黑体" w:hint="eastAsia"/>
          <w:bCs/>
          <w:color w:val="333333"/>
          <w:kern w:val="36"/>
          <w:sz w:val="36"/>
          <w:szCs w:val="36"/>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360E7"/>
    <w:rsid w:val="001814AD"/>
    <w:rsid w:val="00255C2F"/>
    <w:rsid w:val="00323B43"/>
    <w:rsid w:val="0036036E"/>
    <w:rsid w:val="003D37D8"/>
    <w:rsid w:val="00426133"/>
    <w:rsid w:val="004358AB"/>
    <w:rsid w:val="004C546C"/>
    <w:rsid w:val="004C5D79"/>
    <w:rsid w:val="00711B7D"/>
    <w:rsid w:val="008B7726"/>
    <w:rsid w:val="00A50564"/>
    <w:rsid w:val="00B141BC"/>
    <w:rsid w:val="00B56D0D"/>
    <w:rsid w:val="00B80DCC"/>
    <w:rsid w:val="00D31D50"/>
    <w:rsid w:val="00FE5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1">
    <w:name w:val="tl1"/>
    <w:basedOn w:val="a0"/>
    <w:rsid w:val="00FE5255"/>
    <w:rPr>
      <w:b/>
      <w:bCs/>
      <w:sz w:val="36"/>
      <w:szCs w:val="36"/>
    </w:rPr>
  </w:style>
  <w:style w:type="character" w:styleId="a3">
    <w:name w:val="Strong"/>
    <w:basedOn w:val="a0"/>
    <w:uiPriority w:val="22"/>
    <w:qFormat/>
    <w:rsid w:val="00FE5255"/>
    <w:rPr>
      <w:b/>
      <w:bCs/>
    </w:rPr>
  </w:style>
  <w:style w:type="paragraph" w:styleId="a4">
    <w:name w:val="No Spacing"/>
    <w:uiPriority w:val="1"/>
    <w:qFormat/>
    <w:rsid w:val="00711B7D"/>
    <w:pPr>
      <w:widowControl w:val="0"/>
      <w:spacing w:after="0" w:line="240" w:lineRule="auto"/>
      <w:jc w:val="both"/>
    </w:pPr>
    <w:rPr>
      <w:rFonts w:ascii="Calibri" w:eastAsia="宋体" w:hAnsi="Calibri" w:cs="Times New Roman"/>
      <w:kern w:val="2"/>
      <w:sz w:val="21"/>
    </w:rPr>
  </w:style>
  <w:style w:type="paragraph" w:styleId="a5">
    <w:name w:val="Normal (Web)"/>
    <w:basedOn w:val="a"/>
    <w:uiPriority w:val="99"/>
    <w:semiHidden/>
    <w:unhideWhenUsed/>
    <w:rsid w:val="0036036E"/>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45</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Administrator</cp:lastModifiedBy>
  <cp:revision>8</cp:revision>
  <dcterms:created xsi:type="dcterms:W3CDTF">2008-09-11T17:20:00Z</dcterms:created>
  <dcterms:modified xsi:type="dcterms:W3CDTF">2015-06-15T01:14:00Z</dcterms:modified>
</cp:coreProperties>
</file>